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9C" w:rsidRDefault="00876C9C" w:rsidP="00395C23">
      <w:pPr>
        <w:widowControl w:val="0"/>
        <w:autoSpaceDE w:val="0"/>
        <w:jc w:val="center"/>
        <w:rPr>
          <w:bCs/>
          <w:color w:val="000000"/>
          <w:kern w:val="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ПРОЕКТ</w:t>
      </w:r>
    </w:p>
    <w:p w:rsidR="00876C9C" w:rsidRDefault="00876C9C" w:rsidP="00395C23">
      <w:pPr>
        <w:widowControl w:val="0"/>
        <w:autoSpaceDE w:val="0"/>
        <w:jc w:val="center"/>
        <w:rPr>
          <w:bCs/>
          <w:color w:val="000000"/>
          <w:sz w:val="28"/>
          <w:szCs w:val="28"/>
        </w:rPr>
      </w:pPr>
    </w:p>
    <w:p w:rsidR="00876C9C" w:rsidRDefault="00876C9C" w:rsidP="00395C23">
      <w:pPr>
        <w:widowControl w:val="0"/>
        <w:autoSpaceDE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ПРИМЕРНЫЙ ДОГОВОР </w:t>
      </w:r>
    </w:p>
    <w:p w:rsidR="00876C9C" w:rsidRDefault="00876C9C" w:rsidP="00395C23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аренды земельного участка № _________</w:t>
      </w:r>
    </w:p>
    <w:p w:rsidR="00876C9C" w:rsidRDefault="00876C9C" w:rsidP="00395C23">
      <w:pPr>
        <w:widowControl w:val="0"/>
        <w:autoSpaceDE w:val="0"/>
        <w:jc w:val="center"/>
        <w:rPr>
          <w:bCs/>
          <w:sz w:val="28"/>
          <w:szCs w:val="28"/>
        </w:rPr>
      </w:pPr>
    </w:p>
    <w:p w:rsidR="00876C9C" w:rsidRDefault="00876C9C" w:rsidP="00395C23">
      <w:pPr>
        <w:widowControl w:val="0"/>
        <w:autoSpaceDE w:val="0"/>
        <w:jc w:val="center"/>
        <w:rPr>
          <w:bCs/>
          <w:sz w:val="28"/>
          <w:szCs w:val="28"/>
        </w:rPr>
      </w:pPr>
    </w:p>
    <w:p w:rsidR="00876C9C" w:rsidRDefault="00876C9C" w:rsidP="00395C23">
      <w:pPr>
        <w:widowControl w:val="0"/>
        <w:autoSpaceDE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п. Красное-на-Волге                                                          «___» _______ 20__ г.</w:t>
      </w:r>
    </w:p>
    <w:p w:rsidR="00876C9C" w:rsidRDefault="00876C9C" w:rsidP="00395C23">
      <w:pPr>
        <w:widowControl w:val="0"/>
        <w:autoSpaceDE w:val="0"/>
        <w:ind w:firstLine="420"/>
        <w:jc w:val="both"/>
        <w:rPr>
          <w:sz w:val="28"/>
          <w:szCs w:val="28"/>
        </w:rPr>
      </w:pPr>
    </w:p>
    <w:p w:rsidR="00876C9C" w:rsidRDefault="00876C9C" w:rsidP="00395C23">
      <w:pPr>
        <w:widowControl w:val="0"/>
        <w:autoSpaceDE w:val="0"/>
        <w:ind w:firstLine="420"/>
        <w:jc w:val="both"/>
        <w:rPr>
          <w:sz w:val="28"/>
          <w:szCs w:val="28"/>
        </w:rPr>
      </w:pPr>
    </w:p>
    <w:p w:rsidR="00876C9C" w:rsidRDefault="00876C9C" w:rsidP="00395C23">
      <w:pPr>
        <w:widowControl w:val="0"/>
        <w:autoSpaceDE w:val="0"/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Администрация городского поселения посёлок Красное-на-Волге Красносельского муниципального района Костромской области </w:t>
      </w:r>
      <w:r>
        <w:rPr>
          <w:color w:val="000000"/>
          <w:sz w:val="28"/>
          <w:szCs w:val="28"/>
        </w:rPr>
        <w:t>в лице главы городского поселения поселок Красное-на-Волге Красносельского муниципального района Костромской области Недорезова Владимира Николаевича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действующего на основании Устава муниципального образования городское поселение поселок Красное-на-Волге Красносельского муниципального района Костромской области, </w:t>
      </w:r>
      <w:r>
        <w:rPr>
          <w:sz w:val="28"/>
          <w:szCs w:val="28"/>
        </w:rPr>
        <w:t xml:space="preserve">именуемый в дальнейшем «Арендодатель», с одной стороны, </w:t>
      </w:r>
      <w:r>
        <w:rPr>
          <w:color w:val="000000"/>
          <w:sz w:val="28"/>
          <w:szCs w:val="28"/>
        </w:rPr>
        <w:t xml:space="preserve">и _________________________________________________________ в лице __________________________________________, действующего на основании ________________, </w:t>
      </w:r>
      <w:r>
        <w:rPr>
          <w:sz w:val="28"/>
          <w:szCs w:val="28"/>
        </w:rPr>
        <w:t>именуемый в дальнейшем «Арендатор», с другой стороны, вместе именуемые «Стороны», на основании __________________ заключили настоящий договор (далее – Договор) о нижеследующем.</w:t>
      </w:r>
    </w:p>
    <w:p w:rsidR="00876C9C" w:rsidRDefault="00876C9C" w:rsidP="00395C23">
      <w:pPr>
        <w:widowControl w:val="0"/>
        <w:autoSpaceDE w:val="0"/>
        <w:jc w:val="center"/>
      </w:pPr>
    </w:p>
    <w:p w:rsidR="00876C9C" w:rsidRDefault="00876C9C" w:rsidP="00395C23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Предмет Договора</w:t>
      </w:r>
    </w:p>
    <w:p w:rsidR="00876C9C" w:rsidRDefault="00876C9C" w:rsidP="00395C23">
      <w:pPr>
        <w:widowControl w:val="0"/>
        <w:autoSpaceDE w:val="0"/>
        <w:ind w:left="720"/>
        <w:rPr>
          <w:bCs/>
          <w:sz w:val="28"/>
          <w:szCs w:val="28"/>
        </w:rPr>
      </w:pPr>
    </w:p>
    <w:p w:rsidR="00876C9C" w:rsidRDefault="00876C9C" w:rsidP="00395C2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Арендодатель предоставляет, а Арендатор принимает в аренду земельный участок площадью ______ квадратных метров, категория земель: _______________, кадастровый номер _______________, находящийся по адресу (имеющий местоположение): __________________ (далее – Участок), разрешенное использование: __________.</w:t>
      </w:r>
    </w:p>
    <w:p w:rsidR="00876C9C" w:rsidRDefault="00876C9C" w:rsidP="00395C2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принадлежит Арендодателю на праве собственности, о чем в </w:t>
      </w:r>
      <w:r>
        <w:rPr>
          <w:bCs/>
          <w:sz w:val="28"/>
          <w:szCs w:val="28"/>
        </w:rPr>
        <w:t>Едином государственном реестре недвижимости</w:t>
      </w:r>
      <w:r>
        <w:rPr>
          <w:sz w:val="28"/>
          <w:szCs w:val="28"/>
        </w:rPr>
        <w:t xml:space="preserve"> «__»_______ ____ года сделана запись регистрации № _____.</w:t>
      </w:r>
    </w:p>
    <w:p w:rsidR="00876C9C" w:rsidRDefault="00876C9C" w:rsidP="00395C2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 Участке имеются (объекты недвижимого имущества и их характеристики) ______________.</w:t>
      </w:r>
    </w:p>
    <w:p w:rsidR="00876C9C" w:rsidRDefault="00876C9C" w:rsidP="00395C23">
      <w:pPr>
        <w:widowControl w:val="0"/>
        <w:numPr>
          <w:ilvl w:val="1"/>
          <w:numId w:val="6"/>
        </w:numPr>
        <w:tabs>
          <w:tab w:val="clear" w:pos="576"/>
          <w:tab w:val="num" w:pos="108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Участок предоставляется Арендатору для целей строительства ________________________________________________________________</w:t>
      </w:r>
      <w:r>
        <w:rPr>
          <w:rStyle w:val="af0"/>
          <w:sz w:val="28"/>
          <w:szCs w:val="28"/>
        </w:rPr>
        <w:footnoteReference w:id="2"/>
      </w:r>
    </w:p>
    <w:p w:rsidR="00876C9C" w:rsidRDefault="00876C9C" w:rsidP="00395C2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Участок полностью (или часть Участка площадью _______ кв. м) располагается в границах следующей зоны (или следующих зон) с особыми условиями использования территории: ______________________.</w:t>
      </w:r>
    </w:p>
    <w:p w:rsidR="00876C9C" w:rsidRDefault="00876C9C" w:rsidP="00395C2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876C9C" w:rsidRDefault="00876C9C" w:rsidP="00395C2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полностью (или часть Участка площадью _______ кв. м) </w:t>
      </w:r>
      <w:r>
        <w:rPr>
          <w:sz w:val="28"/>
          <w:szCs w:val="28"/>
        </w:rPr>
        <w:lastRenderedPageBreak/>
        <w:t>располагается в границах публичного сервитута: _____________________.</w:t>
      </w:r>
    </w:p>
    <w:p w:rsidR="00876C9C" w:rsidRDefault="00876C9C" w:rsidP="00395C2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Участок имеет следующие ограничения в использовании или ограничения прав, обременения: ___________________________________.</w:t>
      </w:r>
    </w:p>
    <w:p w:rsidR="00876C9C" w:rsidRDefault="00876C9C" w:rsidP="00395C23">
      <w:pPr>
        <w:widowControl w:val="0"/>
        <w:autoSpaceDE w:val="0"/>
        <w:ind w:right="60" w:firstLine="425"/>
        <w:jc w:val="both"/>
        <w:rPr>
          <w:sz w:val="28"/>
          <w:szCs w:val="28"/>
        </w:rPr>
      </w:pPr>
    </w:p>
    <w:p w:rsidR="00876C9C" w:rsidRDefault="00876C9C" w:rsidP="00395C23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Срок Договора</w:t>
      </w:r>
    </w:p>
    <w:p w:rsidR="00876C9C" w:rsidRDefault="00876C9C" w:rsidP="00395C23">
      <w:pPr>
        <w:widowControl w:val="0"/>
        <w:autoSpaceDE w:val="0"/>
        <w:jc w:val="center"/>
        <w:rPr>
          <w:bCs/>
          <w:sz w:val="28"/>
          <w:szCs w:val="28"/>
        </w:rPr>
      </w:pPr>
    </w:p>
    <w:p w:rsidR="00876C9C" w:rsidRDefault="00876C9C" w:rsidP="00395C2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Срок аренды Участка устанавливается: с </w:t>
      </w:r>
      <w:r>
        <w:rPr>
          <w:bCs/>
          <w:sz w:val="28"/>
          <w:szCs w:val="28"/>
        </w:rPr>
        <w:t>_______</w:t>
      </w:r>
      <w:r>
        <w:rPr>
          <w:sz w:val="28"/>
          <w:szCs w:val="28"/>
        </w:rPr>
        <w:t xml:space="preserve"> по ________</w:t>
      </w:r>
      <w:r>
        <w:rPr>
          <w:rStyle w:val="af0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876C9C" w:rsidRDefault="00876C9C" w:rsidP="00395C2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Договор, заключенный на 1 (один)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 и вступает в силу со дня передачи Участка по акту приема-передачи земельного участка</w:t>
      </w:r>
      <w:r>
        <w:rPr>
          <w:rStyle w:val="af0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876C9C" w:rsidRDefault="00876C9C" w:rsidP="00395C2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876C9C" w:rsidRDefault="00876C9C" w:rsidP="00395C23">
      <w:pPr>
        <w:widowControl w:val="0"/>
        <w:autoSpaceDE w:val="0"/>
        <w:ind w:right="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Размер и условия внесения арендной платы</w:t>
      </w:r>
    </w:p>
    <w:p w:rsidR="00876C9C" w:rsidRDefault="00876C9C" w:rsidP="00395C23">
      <w:pPr>
        <w:widowControl w:val="0"/>
        <w:autoSpaceDE w:val="0"/>
        <w:ind w:left="720" w:right="60"/>
        <w:rPr>
          <w:bCs/>
          <w:sz w:val="28"/>
          <w:szCs w:val="28"/>
        </w:rPr>
      </w:pPr>
    </w:p>
    <w:p w:rsidR="00876C9C" w:rsidRDefault="00876C9C" w:rsidP="00395C23">
      <w:pPr>
        <w:widowControl w:val="0"/>
        <w:autoSpaceDE w:val="0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Размер годовой арендной платы за пользование Участком составляет ___________________ рублей.</w:t>
      </w:r>
    </w:p>
    <w:p w:rsidR="00876C9C" w:rsidRDefault="00876C9C" w:rsidP="00395C23">
      <w:pPr>
        <w:widowControl w:val="0"/>
        <w:autoSpaceDE w:val="0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годовой арендной платы определяется __________________</w:t>
      </w:r>
      <w:r>
        <w:rPr>
          <w:rStyle w:val="af0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876C9C" w:rsidRDefault="00876C9C" w:rsidP="00395C2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Арендная плата по Договору вносится Арендатором ежеквартально в размере одной четвертой от суммы, указанной в договоре аренды земельного участка, в срок до первого числа </w:t>
      </w:r>
      <w:r>
        <w:rPr>
          <w:color w:val="000000"/>
          <w:sz w:val="28"/>
          <w:szCs w:val="28"/>
        </w:rPr>
        <w:t xml:space="preserve">месяца, следующего за отчетным кварталом, </w:t>
      </w:r>
      <w:r>
        <w:rPr>
          <w:sz w:val="28"/>
          <w:szCs w:val="28"/>
        </w:rPr>
        <w:t xml:space="preserve">путем перечисления на </w:t>
      </w:r>
      <w:r>
        <w:rPr>
          <w:bCs/>
          <w:sz w:val="28"/>
          <w:szCs w:val="28"/>
        </w:rPr>
        <w:t>расчетный счет _____________, назначение платежа: «За аренду земельного участка по договору от «___» _________ 20__ № ______».</w:t>
      </w:r>
    </w:p>
    <w:p w:rsidR="00876C9C" w:rsidRDefault="00876C9C" w:rsidP="00395C23">
      <w:pPr>
        <w:widowControl w:val="0"/>
        <w:autoSpaceDE w:val="0"/>
        <w:ind w:firstLine="340"/>
        <w:rPr>
          <w:bCs/>
          <w:sz w:val="28"/>
          <w:szCs w:val="28"/>
        </w:rPr>
      </w:pPr>
    </w:p>
    <w:p w:rsidR="00876C9C" w:rsidRDefault="00876C9C" w:rsidP="00395C23">
      <w:pPr>
        <w:widowControl w:val="0"/>
        <w:autoSpaceDE w:val="0"/>
        <w:ind w:right="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Права и обязанности Сторон</w:t>
      </w:r>
    </w:p>
    <w:p w:rsidR="00876C9C" w:rsidRDefault="00876C9C" w:rsidP="00395C23">
      <w:pPr>
        <w:widowControl w:val="0"/>
        <w:autoSpaceDE w:val="0"/>
        <w:ind w:left="720" w:right="60"/>
        <w:rPr>
          <w:bCs/>
          <w:sz w:val="28"/>
          <w:szCs w:val="28"/>
        </w:rPr>
      </w:pPr>
    </w:p>
    <w:p w:rsidR="00876C9C" w:rsidRDefault="00876C9C" w:rsidP="00395C23">
      <w:pPr>
        <w:widowControl w:val="0"/>
        <w:autoSpaceDE w:val="0"/>
        <w:ind w:right="6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 Арендодатель имеет право:</w:t>
      </w:r>
    </w:p>
    <w:p w:rsidR="00876C9C" w:rsidRDefault="00876C9C" w:rsidP="00395C23">
      <w:pPr>
        <w:widowControl w:val="0"/>
        <w:autoSpaceDE w:val="0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на досрочное расторжение Договора или односторонний отказ от Договора в случаях, установленных пунктом 6.2 Договора. </w:t>
      </w:r>
    </w:p>
    <w:p w:rsidR="00876C9C" w:rsidRDefault="00876C9C" w:rsidP="00395C23">
      <w:pPr>
        <w:widowControl w:val="0"/>
        <w:autoSpaceDE w:val="0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Односторонний отказ от Договора допускается в случаях, если Арендатор использует Участок в целях осуществления предпринимательской деятельности, если иное не установлено федеральными законами, указами Президента Российской Федерации, постановлениями Правительства Российской Федерации;</w:t>
      </w:r>
    </w:p>
    <w:p w:rsidR="00876C9C" w:rsidRDefault="00876C9C" w:rsidP="00395C23">
      <w:pPr>
        <w:widowControl w:val="0"/>
        <w:autoSpaceDE w:val="0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на беспрепятственный доступ на территорию арендуемого Участка с целью его осмотра на предмет соблюдения условий Договора;</w:t>
      </w:r>
    </w:p>
    <w:p w:rsidR="00876C9C" w:rsidRDefault="00876C9C" w:rsidP="00395C23">
      <w:pPr>
        <w:widowControl w:val="0"/>
        <w:autoSpaceDE w:val="0"/>
        <w:ind w:right="6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4.1.3. на возмещение убытков, причиненных ухудшением качества </w:t>
      </w:r>
      <w:r>
        <w:rPr>
          <w:sz w:val="28"/>
          <w:szCs w:val="28"/>
        </w:rPr>
        <w:lastRenderedPageBreak/>
        <w:t>Участка в результате деятельности Арендатора, а также по иным основаниям, предусмотренным законодательством Российской Федерации.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4.2. Арендодатель обязан: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выполнять в полном объеме все условия Договора;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передать Арендатору Участок по акту приема-передачи;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своевременно уведомить Арендатора об изменении номеров счетов для перечисления арендной платы, указанных в пункте 3.2 Договора;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4.2.4. письменно уведомить Арендатора не позднее, чем за                      1 (один) месяц, если иной срок не установлен действующим законодательством,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Договора. 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4.3. Арендатор имеет право: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использовать Участок на условиях, установленных Договором;</w:t>
      </w:r>
    </w:p>
    <w:p w:rsidR="00876C9C" w:rsidRDefault="005805C4" w:rsidP="00395C23">
      <w:pPr>
        <w:widowControl w:val="0"/>
        <w:autoSpaceDE w:val="0"/>
        <w:ind w:right="4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4.3.2</w:t>
      </w:r>
      <w:bookmarkStart w:id="0" w:name="_GoBack"/>
      <w:bookmarkEnd w:id="0"/>
      <w:r w:rsidR="00876C9C">
        <w:rPr>
          <w:sz w:val="28"/>
          <w:szCs w:val="28"/>
        </w:rPr>
        <w:t>. на досрочное расторжение Договора в любое время в случаях, установленных федеральными законами.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4.4. Арендатор обязан: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 выполнять в полном объеме все условия Договора;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 использовать Участок в соответствии с целевым назначением и разрешенным использованием способами, которые не должны наносить вред окружающей среде, в том числе как природному объекту;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4.4.3. своевременно в соответствии с условиями Договора вносить арендную плату;</w:t>
      </w:r>
    </w:p>
    <w:p w:rsidR="00876C9C" w:rsidRPr="0049311C" w:rsidRDefault="00876C9C" w:rsidP="00395C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1C">
        <w:rPr>
          <w:rFonts w:ascii="Times New Roman" w:hAnsi="Times New Roman" w:cs="Times New Roman"/>
          <w:color w:val="000000"/>
          <w:sz w:val="28"/>
          <w:szCs w:val="28"/>
        </w:rPr>
        <w:t xml:space="preserve">4.4.4. соблюдать </w:t>
      </w:r>
      <w:r w:rsidRPr="0049311C">
        <w:rPr>
          <w:rFonts w:ascii="Times New Roman" w:hAnsi="Times New Roman" w:cs="Times New Roman"/>
          <w:sz w:val="28"/>
          <w:szCs w:val="28"/>
        </w:rPr>
        <w:t>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4931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6C9C" w:rsidRPr="00395C23" w:rsidRDefault="00876C9C" w:rsidP="00395C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C23">
        <w:rPr>
          <w:rFonts w:ascii="Times New Roman" w:hAnsi="Times New Roman" w:cs="Times New Roman"/>
          <w:color w:val="000000"/>
          <w:sz w:val="24"/>
          <w:szCs w:val="24"/>
        </w:rPr>
        <w:t>Осуществлять на Участке строительство, реконструкцию зданий, сооружений в соответствии с требованиями законодательства о градостроительной деятельности</w:t>
      </w:r>
      <w:r w:rsidRPr="00395C23">
        <w:rPr>
          <w:rStyle w:val="af0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Pr="00395C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6C9C" w:rsidRDefault="00876C9C" w:rsidP="00395C2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4.4.5. осуществлять мероприятия, предусмотренные законодательством Российской Федерации, в целях охраны земель;</w:t>
      </w:r>
    </w:p>
    <w:p w:rsidR="00876C9C" w:rsidRPr="00395C23" w:rsidRDefault="00876C9C" w:rsidP="00395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23">
        <w:rPr>
          <w:rFonts w:ascii="Times New Roman" w:hAnsi="Times New Roman" w:cs="Times New Roman"/>
          <w:sz w:val="28"/>
          <w:szCs w:val="28"/>
        </w:rPr>
        <w:t>4.4.6.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обеспечить Арендодателю (его законному представителю), представителям органов государственного земельного надзора, муниципального земельного контроля доступ на Участок по их требованию и выполнять все предписания указанных должностных лиц; 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4.4.8. обеспечить свободный доступ граждан к водному объекту общего пользования и его береговой полосе</w:t>
      </w:r>
      <w:r>
        <w:rPr>
          <w:rStyle w:val="af0"/>
          <w:sz w:val="28"/>
          <w:szCs w:val="28"/>
        </w:rPr>
        <w:footnoteReference w:id="7"/>
      </w:r>
      <w:r>
        <w:rPr>
          <w:sz w:val="28"/>
          <w:szCs w:val="28"/>
        </w:rPr>
        <w:t>;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4.4.9. обеспечить беспрепятственный доступ на Участок представителям организаций для эксплуатации, ремонта и обслуживания </w:t>
      </w:r>
      <w:r>
        <w:rPr>
          <w:sz w:val="28"/>
          <w:szCs w:val="28"/>
        </w:rPr>
        <w:lastRenderedPageBreak/>
        <w:t>коммунальных, инженерных, электрических и других линий и сетей</w:t>
      </w:r>
      <w:r>
        <w:rPr>
          <w:rStyle w:val="af0"/>
          <w:sz w:val="28"/>
          <w:szCs w:val="28"/>
        </w:rPr>
        <w:footnoteReference w:id="8"/>
      </w:r>
      <w:r>
        <w:rPr>
          <w:sz w:val="28"/>
          <w:szCs w:val="28"/>
        </w:rPr>
        <w:t>;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4.4.10. не препятствовать организации –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Участке и (или) под поверхностью Участка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4.4.11. письменно уведомить Арендодателя не позднее, чем за                  3 (три) месяца, о предстоящем освобождении Участка при досрочном расторжении Договора</w:t>
      </w:r>
      <w:r>
        <w:rPr>
          <w:sz w:val="28"/>
          <w:szCs w:val="28"/>
        </w:rPr>
        <w:t>;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4.4.12. освободить и возвратить Арендодателю Участок в надлежащем состоянии в день, следующий за днем окончания срока, указанного в пунктах 4.2.4, 4.4.11 Договора, при истечении срока действия Договора, досрочном расторжении Договора или одностороннем отказе Арендодателя от Договора; возврат Участка оформляется актом приема-передачи земельного участка;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4.4.13. при расторжении и (или) прекращении Договора Арендатор обязан погасить имеющуюся задолженность по арендной плате и пени за просрочку платежа;</w:t>
      </w:r>
    </w:p>
    <w:p w:rsidR="00876C9C" w:rsidRDefault="00876C9C" w:rsidP="00395C23">
      <w:pPr>
        <w:widowControl w:val="0"/>
        <w:autoSpaceDE w:val="0"/>
        <w:ind w:right="1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4.4.14. в течение 10 (десяти) календарных дней направить Арендодателю письменное уведомление об изменении названия, адреса, расчетного счета или прекращении деятельности предприятия, учреждения или организации в случае, если Арендатор – юридическое лицо; об изменении фамилии, имени, отчества (при наличии), адреса места жительства в случае, если Арендатор – физическое лицо;</w:t>
      </w:r>
    </w:p>
    <w:p w:rsidR="00876C9C" w:rsidRDefault="00876C9C" w:rsidP="00395C23">
      <w:pPr>
        <w:widowControl w:val="0"/>
        <w:autoSpaceDE w:val="0"/>
        <w:ind w:right="1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4.4.15. </w:t>
      </w:r>
      <w:r>
        <w:rPr>
          <w:color w:val="000000"/>
          <w:sz w:val="28"/>
          <w:szCs w:val="28"/>
        </w:rPr>
        <w:t>своевременно сообщать Арендодателю о прекращении прав на объекты недвижимого имущества, расположенные на Участке;</w:t>
      </w:r>
    </w:p>
    <w:p w:rsidR="00876C9C" w:rsidRDefault="00876C9C" w:rsidP="00395C23">
      <w:pPr>
        <w:widowControl w:val="0"/>
        <w:autoSpaceDE w:val="0"/>
        <w:ind w:right="1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4.4.16. своевременно приступить к освоению Участка, срок которого составляет _____________ .</w:t>
      </w:r>
    </w:p>
    <w:p w:rsidR="00876C9C" w:rsidRDefault="00876C9C" w:rsidP="00395C23">
      <w:pPr>
        <w:widowControl w:val="0"/>
        <w:autoSpaceDE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bCs/>
          <w:sz w:val="28"/>
          <w:szCs w:val="28"/>
        </w:rPr>
        <w:t>Арендатор не вправе передавать права и обязанности по Договору третьим лицам</w:t>
      </w:r>
      <w:r>
        <w:rPr>
          <w:sz w:val="28"/>
          <w:szCs w:val="28"/>
        </w:rPr>
        <w:t xml:space="preserve"> в случаях:</w:t>
      </w:r>
    </w:p>
    <w:p w:rsidR="00876C9C" w:rsidRDefault="00876C9C" w:rsidP="00395C23">
      <w:pPr>
        <w:widowControl w:val="0"/>
        <w:autoSpaceDE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Договора на торгах, в том числе с лицом, которым подана единственная заявка на участие в аукционе на право заключения договора аренды земельного участка, с заявителем, признанным единственным участником аукциона, с единственным принявшим участие в аукционе его участником </w:t>
      </w:r>
      <w:r>
        <w:rPr>
          <w:bCs/>
          <w:sz w:val="28"/>
          <w:szCs w:val="28"/>
        </w:rPr>
        <w:t>(пункт 7 статьи 448 Гражданского кодекса Российской Федерации)</w:t>
      </w:r>
      <w:r>
        <w:rPr>
          <w:sz w:val="28"/>
          <w:szCs w:val="28"/>
        </w:rPr>
        <w:t>,</w:t>
      </w:r>
    </w:p>
    <w:p w:rsidR="00876C9C" w:rsidRDefault="00876C9C" w:rsidP="00395C23">
      <w:pPr>
        <w:widowControl w:val="0"/>
        <w:autoSpaceDE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Договора на срок не более чем пять лет, если иное не установлено федеральными законами,</w:t>
      </w:r>
    </w:p>
    <w:p w:rsidR="00876C9C" w:rsidRDefault="00876C9C" w:rsidP="00395C23">
      <w:pPr>
        <w:widowControl w:val="0"/>
        <w:autoSpaceDE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Договора для целей комплексного развития территории</w:t>
      </w:r>
      <w:r>
        <w:rPr>
          <w:rStyle w:val="af0"/>
          <w:bCs/>
          <w:sz w:val="28"/>
          <w:szCs w:val="28"/>
        </w:rPr>
        <w:footnoteReference w:id="9"/>
      </w:r>
      <w:r>
        <w:rPr>
          <w:bCs/>
          <w:sz w:val="28"/>
          <w:szCs w:val="28"/>
        </w:rPr>
        <w:t>.</w:t>
      </w:r>
    </w:p>
    <w:p w:rsidR="00876C9C" w:rsidRDefault="00876C9C" w:rsidP="00395C23">
      <w:pPr>
        <w:widowControl w:val="0"/>
        <w:numPr>
          <w:ilvl w:val="1"/>
          <w:numId w:val="7"/>
        </w:numPr>
        <w:autoSpaceDE w:val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876C9C" w:rsidRDefault="00876C9C" w:rsidP="00395C23">
      <w:pPr>
        <w:widowControl w:val="0"/>
        <w:autoSpaceDE w:val="0"/>
        <w:jc w:val="center"/>
        <w:rPr>
          <w:sz w:val="28"/>
          <w:szCs w:val="28"/>
        </w:rPr>
      </w:pPr>
    </w:p>
    <w:p w:rsidR="00876C9C" w:rsidRDefault="00876C9C" w:rsidP="00395C23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Ответственность Сторон</w:t>
      </w:r>
    </w:p>
    <w:p w:rsidR="00876C9C" w:rsidRDefault="00876C9C" w:rsidP="00395C23">
      <w:pPr>
        <w:widowControl w:val="0"/>
        <w:autoSpaceDE w:val="0"/>
        <w:ind w:left="720"/>
        <w:rPr>
          <w:bCs/>
          <w:sz w:val="28"/>
          <w:szCs w:val="28"/>
        </w:rPr>
      </w:pPr>
    </w:p>
    <w:p w:rsidR="00876C9C" w:rsidRDefault="00876C9C" w:rsidP="00395C23">
      <w:pPr>
        <w:widowControl w:val="0"/>
        <w:autoSpaceDE w:val="0"/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Ответственность за состояние Участка наступает у Арендатора с момента подписания Сторонами акта приема-передачи (приложение к Договору) и прекращается с момента подписания акта о его передаче Арендодателю.</w:t>
      </w:r>
    </w:p>
    <w:p w:rsidR="00876C9C" w:rsidRDefault="00876C9C" w:rsidP="00395C23">
      <w:pPr>
        <w:widowControl w:val="0"/>
        <w:autoSpaceDE w:val="0"/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 нарушение условий Договора Стороны несут ответственность, предусмотренную законодательством Российской Федерации.</w:t>
      </w:r>
    </w:p>
    <w:p w:rsidR="00876C9C" w:rsidRDefault="00876C9C" w:rsidP="00395C23">
      <w:pPr>
        <w:widowControl w:val="0"/>
        <w:autoSpaceDE w:val="0"/>
        <w:ind w:right="1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 Пени начисляются со дня образования задолженности по арендной плате и перечисляются в порядке, предусмотренном пунктом 3.2 Договора.</w:t>
      </w:r>
    </w:p>
    <w:p w:rsidR="00876C9C" w:rsidRDefault="00876C9C" w:rsidP="00395C23">
      <w:pPr>
        <w:widowControl w:val="0"/>
        <w:autoSpaceDE w:val="0"/>
        <w:ind w:right="1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В случае если Арендатор в срок, установленный пунктом 4.4.12 Договора, не возвратил Участок либо возвратил его несвоевременно, арендная плата за все время просрочки уплачивается в двукратном размере. </w:t>
      </w:r>
    </w:p>
    <w:p w:rsidR="00876C9C" w:rsidRDefault="00876C9C" w:rsidP="00395C23">
      <w:pPr>
        <w:widowControl w:val="0"/>
        <w:numPr>
          <w:ilvl w:val="1"/>
          <w:numId w:val="8"/>
        </w:numPr>
        <w:autoSpaceDE w:val="0"/>
        <w:ind w:left="0" w:right="40" w:firstLine="709"/>
        <w:jc w:val="both"/>
        <w:rPr>
          <w:rFonts w:ascii="Calibri" w:hAnsi="Calibri"/>
          <w:sz w:val="22"/>
          <w:szCs w:val="22"/>
        </w:rPr>
      </w:pPr>
      <w:r>
        <w:rPr>
          <w:color w:val="000000"/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76C9C" w:rsidRDefault="00876C9C" w:rsidP="00395C23">
      <w:pPr>
        <w:pStyle w:val="a4"/>
      </w:pPr>
    </w:p>
    <w:p w:rsidR="00876C9C" w:rsidRDefault="00876C9C" w:rsidP="00395C2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6. Изменение, расторжение и прекращение Договора</w:t>
      </w:r>
    </w:p>
    <w:p w:rsidR="00876C9C" w:rsidRDefault="00876C9C" w:rsidP="00395C23">
      <w:pPr>
        <w:widowControl w:val="0"/>
        <w:autoSpaceDE w:val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6.1. Все изменения и (или) дополнения к Договору оформляются Сторонами в письменной форме.</w:t>
      </w:r>
    </w:p>
    <w:p w:rsidR="00876C9C" w:rsidRDefault="00876C9C" w:rsidP="00395C23">
      <w:pPr>
        <w:widowControl w:val="0"/>
        <w:autoSpaceDE w:val="0"/>
        <w:ind w:right="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sz w:val="28"/>
          <w:szCs w:val="28"/>
        </w:rPr>
        <w:t xml:space="preserve"> Досрочное расторжение Договора или односторонний отказ от Договора по инициативе Арендодателя возможны:</w:t>
      </w:r>
    </w:p>
    <w:p w:rsidR="00876C9C" w:rsidRDefault="00876C9C" w:rsidP="00395C23">
      <w:pPr>
        <w:widowControl w:val="0"/>
        <w:autoSpaceDE w:val="0"/>
        <w:ind w:right="1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6.2.1. при задержке внесения арендной платы в течение                          5 банковских дней либо повторной задержке внесения арендной платы вне зависимости от срока задержки и ее последующего внесения;</w:t>
      </w:r>
    </w:p>
    <w:p w:rsidR="00876C9C" w:rsidRDefault="00876C9C" w:rsidP="00395C23">
      <w:pPr>
        <w:widowControl w:val="0"/>
        <w:autoSpaceDE w:val="0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при использовании Участка с существенным нарушением условий Договора либо с неоднократными нарушениями;</w:t>
      </w:r>
    </w:p>
    <w:p w:rsidR="00876C9C" w:rsidRDefault="00876C9C" w:rsidP="00395C23">
      <w:pPr>
        <w:widowControl w:val="0"/>
        <w:autoSpaceDE w:val="0"/>
        <w:ind w:right="60" w:firstLine="709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6.2.3. при использовании Участка не в соответствии с его целевым назначением;</w:t>
      </w:r>
    </w:p>
    <w:p w:rsidR="00876C9C" w:rsidRPr="00E906A0" w:rsidRDefault="00876C9C" w:rsidP="00395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A0">
        <w:rPr>
          <w:rFonts w:ascii="Times New Roman" w:hAnsi="Times New Roman" w:cs="Times New Roman"/>
          <w:sz w:val="28"/>
          <w:szCs w:val="28"/>
        </w:rPr>
        <w:t xml:space="preserve">6.2.4. </w:t>
      </w:r>
      <w:r w:rsidRPr="00E906A0">
        <w:rPr>
          <w:rFonts w:ascii="Times New Roman" w:hAnsi="Times New Roman" w:cs="Times New Roman"/>
          <w:bCs/>
          <w:sz w:val="28"/>
          <w:szCs w:val="28"/>
        </w:rPr>
        <w:t>е</w:t>
      </w:r>
      <w:r w:rsidRPr="00E906A0">
        <w:rPr>
          <w:rFonts w:ascii="Times New Roman" w:hAnsi="Times New Roman" w:cs="Times New Roman"/>
          <w:sz w:val="28"/>
          <w:szCs w:val="28"/>
        </w:rPr>
        <w:t>сли использование Участка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876C9C" w:rsidRDefault="00876C9C" w:rsidP="00395C23">
      <w:pPr>
        <w:widowControl w:val="0"/>
        <w:autoSpaceDE w:val="0"/>
        <w:ind w:right="6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6.2.5. при использовании Участка, которое приводит к порче земель;</w:t>
      </w:r>
    </w:p>
    <w:p w:rsidR="00876C9C" w:rsidRPr="00E906A0" w:rsidRDefault="00876C9C" w:rsidP="00395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6.2.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906A0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r w:rsidRPr="00E906A0">
        <w:rPr>
          <w:rFonts w:ascii="Times New Roman" w:hAnsi="Times New Roman" w:cs="Times New Roman"/>
          <w:sz w:val="28"/>
          <w:szCs w:val="28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876C9C" w:rsidRDefault="00876C9C" w:rsidP="00395C23">
      <w:pPr>
        <w:widowControl w:val="0"/>
        <w:autoSpaceDE w:val="0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6.2.7. при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федеральными законами. В этот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законом от         24 июля 2002 года № 101-ФЗ «Об обороте земель сельскохозяйственного назначения»,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876C9C" w:rsidRDefault="00876C9C" w:rsidP="00395C23">
      <w:pPr>
        <w:widowControl w:val="0"/>
        <w:autoSpaceDE w:val="0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6.2.8. при изъятии Участка для государственных или муниципальных нужд в соответствии с правилами, предусмотренными Земельным кодексом Российской Федерации;  </w:t>
      </w:r>
    </w:p>
    <w:p w:rsidR="00876C9C" w:rsidRDefault="00876C9C" w:rsidP="00395C23">
      <w:pPr>
        <w:widowControl w:val="0"/>
        <w:autoSpaceDE w:val="0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6.2.9. в случае нарушения </w:t>
      </w:r>
      <w:r>
        <w:rPr>
          <w:color w:val="000000"/>
          <w:sz w:val="28"/>
          <w:szCs w:val="28"/>
        </w:rPr>
        <w:t>условий, указанных в пунктах 4.3.2, 4.3.3 Договора</w:t>
      </w:r>
      <w:r>
        <w:rPr>
          <w:rStyle w:val="af0"/>
          <w:color w:val="000000"/>
          <w:sz w:val="28"/>
          <w:szCs w:val="28"/>
        </w:rPr>
        <w:footnoteReference w:id="10"/>
      </w:r>
      <w:r>
        <w:rPr>
          <w:color w:val="000000"/>
          <w:sz w:val="28"/>
          <w:szCs w:val="28"/>
        </w:rPr>
        <w:t>;</w:t>
      </w:r>
    </w:p>
    <w:p w:rsidR="00876C9C" w:rsidRDefault="00876C9C" w:rsidP="00395C23">
      <w:pPr>
        <w:widowControl w:val="0"/>
        <w:autoSpaceDE w:val="0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6.2.10. при создании или возведении на Участке самовольной постройки;</w:t>
      </w:r>
    </w:p>
    <w:p w:rsidR="00876C9C" w:rsidRDefault="00876C9C" w:rsidP="00395C23">
      <w:pPr>
        <w:widowControl w:val="0"/>
        <w:autoSpaceDE w:val="0"/>
        <w:ind w:right="60" w:firstLine="709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6.2.11. при расторжении договора о комплексном развитии территории от «___» ____ 20___ года № ___ в случаях предоставления Участка на основании договора о комплексном развитии территории или образования Участка из ранее предоставленного в аренду на основании такого договора земельного участка;</w:t>
      </w:r>
    </w:p>
    <w:p w:rsidR="00876C9C" w:rsidRPr="00084D95" w:rsidRDefault="00876C9C" w:rsidP="00395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D95">
        <w:rPr>
          <w:rFonts w:ascii="Times New Roman" w:hAnsi="Times New Roman" w:cs="Times New Roman"/>
          <w:sz w:val="28"/>
          <w:szCs w:val="28"/>
        </w:rPr>
        <w:t>6.2.1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4D95">
        <w:rPr>
          <w:rFonts w:ascii="Times New Roman" w:hAnsi="Times New Roman" w:cs="Times New Roman"/>
          <w:sz w:val="28"/>
          <w:szCs w:val="28"/>
        </w:rPr>
        <w:t xml:space="preserve">. в случае нарушения запрета, установленного пунктом 4.5 Договора; </w:t>
      </w:r>
    </w:p>
    <w:p w:rsidR="00876C9C" w:rsidRDefault="00876C9C" w:rsidP="00395C23">
      <w:pPr>
        <w:widowControl w:val="0"/>
        <w:tabs>
          <w:tab w:val="right" w:pos="9579"/>
        </w:tabs>
        <w:autoSpaceDE w:val="0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6.2.13. в иных случаях, предусмотренных действующим законодательством Российской Федерации.</w:t>
      </w:r>
    </w:p>
    <w:p w:rsidR="00876C9C" w:rsidRDefault="00876C9C" w:rsidP="00395C23">
      <w:pPr>
        <w:widowControl w:val="0"/>
        <w:tabs>
          <w:tab w:val="right" w:pos="9579"/>
        </w:tabs>
        <w:autoSpaceDE w:val="0"/>
        <w:ind w:right="60" w:firstLine="709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6.3. </w:t>
      </w:r>
      <w:r>
        <w:rPr>
          <w:color w:val="000000"/>
          <w:sz w:val="28"/>
          <w:szCs w:val="28"/>
        </w:rPr>
        <w:t xml:space="preserve">В случае одностороннего отказа от Договора, предусмотренного пунктом 4.1.1 Договора, Договор считается расторгнутым по истечении срока, указанного в пункте 4.2.4 Договора, со дня получения Арендатором уведомления об одностороннем отказе от Договора.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</w:t>
      </w:r>
      <w:r>
        <w:rPr>
          <w:sz w:val="28"/>
          <w:szCs w:val="28"/>
        </w:rPr>
        <w:t>В этом случае заключение дополнительного соглашения о расторжении Договора не требуется.</w:t>
      </w:r>
    </w:p>
    <w:p w:rsidR="00876C9C" w:rsidRPr="00BE1993" w:rsidRDefault="00876C9C" w:rsidP="00395C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993">
        <w:rPr>
          <w:rFonts w:ascii="Times New Roman" w:hAnsi="Times New Roman" w:cs="Times New Roman"/>
          <w:sz w:val="28"/>
          <w:szCs w:val="28"/>
        </w:rPr>
        <w:t xml:space="preserve">6.4. Досрочное расторжение Договора, заключенного на срок более чем пять лет, по требованию Арендодателя возможно только на основании решения суда при существенном нарушении Договора его Арендатором, за </w:t>
      </w:r>
      <w:r w:rsidRPr="00BE1993">
        <w:rPr>
          <w:rFonts w:ascii="Times New Roman" w:hAnsi="Times New Roman" w:cs="Times New Roman"/>
          <w:sz w:val="28"/>
          <w:szCs w:val="28"/>
        </w:rPr>
        <w:lastRenderedPageBreak/>
        <w:t>исключением расторжения Договора по основанию, указанному                            в пункте 6.2.11 Договора, и иных случаев, предусмотренных федеральным законодательством. Условия об одностороннем отказе от Договора в данном случае не применяются.</w:t>
      </w:r>
    </w:p>
    <w:p w:rsidR="00876C9C" w:rsidRDefault="00876C9C" w:rsidP="00395C23">
      <w:pPr>
        <w:widowControl w:val="0"/>
        <w:autoSpaceDE w:val="0"/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Аренда Участка по основанию, указанному в пункте 6.2.11 Договора, прекращается путем одностороннего отказа Арендодателя от Договора. </w:t>
      </w:r>
    </w:p>
    <w:p w:rsidR="00876C9C" w:rsidRDefault="00876C9C" w:rsidP="00395C23">
      <w:pPr>
        <w:widowControl w:val="0"/>
        <w:autoSpaceDE w:val="0"/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В случае если Участок зарезервирован для государственных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876C9C" w:rsidRDefault="00876C9C" w:rsidP="00395C23">
      <w:pPr>
        <w:widowControl w:val="0"/>
        <w:autoSpaceDE w:val="0"/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 Досрочное расторжение </w:t>
      </w:r>
      <w:r>
        <w:rPr>
          <w:sz w:val="28"/>
          <w:szCs w:val="28"/>
        </w:rPr>
        <w:t>Договора или односторонний отказ от Договора по требованию Арендодателя по основаниям, указанным в пунктах 6.2.3, 6.2.4 Договора, не допускаются в период полевых сельскохозяйственных работ, в иных, установленных федеральными законами случаях.</w:t>
      </w:r>
    </w:p>
    <w:p w:rsidR="00876C9C" w:rsidRDefault="00876C9C" w:rsidP="00395C23">
      <w:pPr>
        <w:widowControl w:val="0"/>
        <w:autoSpaceDE w:val="0"/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В случае смерти (ликвидации) Арендатора и отсутствии его наследников (правопреемников) права и обязанности Сторон по настоящему Договору прекращаются.</w:t>
      </w:r>
    </w:p>
    <w:p w:rsidR="00876C9C" w:rsidRDefault="00876C9C" w:rsidP="00395C23">
      <w:pPr>
        <w:widowControl w:val="0"/>
        <w:autoSpaceDE w:val="0"/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6.9. Смена собственника Участка не является основанием для расторжения Договора.</w:t>
      </w:r>
    </w:p>
    <w:p w:rsidR="00876C9C" w:rsidRDefault="00876C9C" w:rsidP="00395C23">
      <w:pPr>
        <w:widowControl w:val="0"/>
        <w:autoSpaceDE w:val="0"/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6.10. Договор считается прекращенным по истечении срока, на который он заключен. </w:t>
      </w:r>
    </w:p>
    <w:p w:rsidR="00876C9C" w:rsidRDefault="00876C9C" w:rsidP="00395C23">
      <w:pPr>
        <w:widowControl w:val="0"/>
        <w:autoSpaceDE w:val="0"/>
        <w:ind w:right="140" w:firstLine="709"/>
        <w:jc w:val="both"/>
        <w:rPr>
          <w:color w:val="000000"/>
          <w:sz w:val="28"/>
          <w:szCs w:val="28"/>
        </w:rPr>
      </w:pPr>
    </w:p>
    <w:p w:rsidR="00876C9C" w:rsidRDefault="00876C9C" w:rsidP="00395C23">
      <w:pPr>
        <w:widowControl w:val="0"/>
        <w:autoSpaceDE w:val="0"/>
        <w:ind w:right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 Рассмотрение и урегулирование споров</w:t>
      </w:r>
    </w:p>
    <w:p w:rsidR="00876C9C" w:rsidRDefault="00876C9C" w:rsidP="00395C23">
      <w:pPr>
        <w:widowControl w:val="0"/>
        <w:autoSpaceDE w:val="0"/>
        <w:ind w:left="2487" w:right="120"/>
        <w:rPr>
          <w:bCs/>
          <w:sz w:val="28"/>
          <w:szCs w:val="28"/>
        </w:rPr>
      </w:pPr>
    </w:p>
    <w:p w:rsidR="00876C9C" w:rsidRDefault="00876C9C" w:rsidP="00395C23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>
        <w:rPr>
          <w:sz w:val="28"/>
          <w:szCs w:val="28"/>
        </w:rPr>
        <w:t>Все споры между Сторонами, возникающие по Договору, разрешаются в досудебном претензионном порядке.</w:t>
      </w:r>
    </w:p>
    <w:p w:rsidR="00876C9C" w:rsidRDefault="00876C9C" w:rsidP="00395C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Заинтересованная Сторона направляет другой Стороне в письменной форме претензию. Претензия направляется заказным письмом с уведомлением о вручении.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Сторона, в адрес которой направлена претензия, обязана ее рассмотреть и о результатах уведомить в письменной форме другую Сторону в течение 10 рабочих дней со дня получения претензии.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7.2. В случае если спор не урегулирован в досудебном претензионном порядке, или ответ на претензию не получен в течение срока, указанного в абзаце третьем пункта 7.1 Договора, спор разрешается в соответствии с законодательством Российской Федерации в суде по месту нахождения Арендодателя.</w:t>
      </w:r>
    </w:p>
    <w:p w:rsidR="00876C9C" w:rsidRDefault="00876C9C" w:rsidP="00395C23">
      <w:pPr>
        <w:widowControl w:val="0"/>
        <w:autoSpaceDE w:val="0"/>
        <w:ind w:left="1280" w:right="40" w:hanging="720"/>
        <w:jc w:val="center"/>
        <w:rPr>
          <w:bCs/>
          <w:sz w:val="28"/>
          <w:szCs w:val="28"/>
        </w:rPr>
      </w:pPr>
    </w:p>
    <w:p w:rsidR="00876C9C" w:rsidRDefault="00876C9C" w:rsidP="00395C23">
      <w:pPr>
        <w:widowControl w:val="0"/>
        <w:autoSpaceDE w:val="0"/>
        <w:ind w:right="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8. Особые условия Договора</w:t>
      </w:r>
    </w:p>
    <w:p w:rsidR="00876C9C" w:rsidRDefault="00876C9C" w:rsidP="00395C23">
      <w:pPr>
        <w:widowControl w:val="0"/>
        <w:autoSpaceDE w:val="0"/>
        <w:ind w:right="40"/>
        <w:jc w:val="center"/>
        <w:rPr>
          <w:bCs/>
          <w:sz w:val="28"/>
          <w:szCs w:val="28"/>
        </w:rPr>
      </w:pP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Договоры субаренды Участка, договоры, предусмотренные пунктом 4.3.3 Договора, заключаются в письменной форме, подлежат государственной регистрации в Федеральной службе государственной </w:t>
      </w:r>
      <w:r>
        <w:rPr>
          <w:sz w:val="28"/>
          <w:szCs w:val="28"/>
        </w:rPr>
        <w:lastRenderedPageBreak/>
        <w:t>регистрации, кадастра и картографии в случаях, установленных федеральными законами, и направляются Арендодателю для последующего учета.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Срок действия договора субаренды не может превышать срок действия Договора.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Договор субаренды Участка прекращает свое действие при прекращении Договора в связи с истечением срока его действия или в случае досрочного расторжения Договора либо одностороннего отказа Арендодателя от Договора. 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Договор составлен в 3-х экземплярах, имеющих одинаковую юридическую силу, по одному для каждой из Сторон и один – для Федеральной службы государственной регистрации, кадастра и картографии</w:t>
      </w:r>
      <w:r>
        <w:rPr>
          <w:rStyle w:val="af0"/>
          <w:sz w:val="28"/>
          <w:szCs w:val="28"/>
        </w:rPr>
        <w:footnoteReference w:id="11"/>
      </w:r>
      <w:r>
        <w:rPr>
          <w:sz w:val="28"/>
          <w:szCs w:val="28"/>
        </w:rPr>
        <w:t>.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8.5. Расходы по государственной регистрации Договора, а также изменений и дополнений к нему несет Арендатор.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bCs/>
          <w:sz w:val="28"/>
          <w:szCs w:val="28"/>
        </w:rPr>
      </w:pPr>
    </w:p>
    <w:p w:rsidR="00876C9C" w:rsidRDefault="00876C9C" w:rsidP="00395C23">
      <w:pPr>
        <w:widowControl w:val="0"/>
        <w:autoSpaceDE w:val="0"/>
        <w:ind w:right="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9. Реквизиты Сторон</w:t>
      </w:r>
    </w:p>
    <w:p w:rsidR="00876C9C" w:rsidRDefault="00876C9C" w:rsidP="00395C23">
      <w:pPr>
        <w:widowControl w:val="0"/>
        <w:autoSpaceDE w:val="0"/>
        <w:ind w:left="2487" w:right="40"/>
        <w:rPr>
          <w:bCs/>
          <w:sz w:val="28"/>
          <w:szCs w:val="28"/>
        </w:rPr>
      </w:pP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АРЕНДОДАТЕЛЬ: </w:t>
      </w:r>
      <w:r>
        <w:rPr>
          <w:color w:val="000000"/>
          <w:sz w:val="28"/>
          <w:szCs w:val="28"/>
        </w:rPr>
        <w:t>Администрация городского поселения посёлок Красное-на-Волге Красносельского муниципального района Костромской области.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Адрес (местонахождение)</w:t>
      </w:r>
      <w:r>
        <w:rPr>
          <w:color w:val="000000"/>
          <w:sz w:val="28"/>
          <w:szCs w:val="28"/>
        </w:rPr>
        <w:t>: 157940, Костромская область,   Красносельский район, пос. Красное-на-Волге, ул. Красная площадь, дом 11, телефон 3-18-71.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rFonts w:ascii="Calibri" w:hAnsi="Calibri"/>
          <w:sz w:val="22"/>
          <w:szCs w:val="22"/>
        </w:rPr>
      </w:pPr>
      <w:r>
        <w:rPr>
          <w:color w:val="000000"/>
          <w:sz w:val="28"/>
          <w:szCs w:val="28"/>
        </w:rPr>
        <w:t>ИНН/КПП: 4415005109/441501001, ОГРН: 1054477630228.</w:t>
      </w:r>
    </w:p>
    <w:p w:rsidR="00876C9C" w:rsidRDefault="00876C9C" w:rsidP="00395C23">
      <w:pPr>
        <w:widowControl w:val="0"/>
        <w:autoSpaceDE w:val="0"/>
        <w:ind w:right="40" w:firstLine="709"/>
        <w:jc w:val="both"/>
      </w:pPr>
    </w:p>
    <w:p w:rsidR="00876C9C" w:rsidRDefault="00876C9C" w:rsidP="00395C23">
      <w:pPr>
        <w:widowControl w:val="0"/>
        <w:autoSpaceDE w:val="0"/>
        <w:ind w:right="4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Единый казначейский счет 40102810945370000034, казначейский счет0300643000000014100 в ОТДЕЛЕНИИ КОСТРОМА БАНКА РОССИИ //УФК ПО КОСТРОМСКОЙ ОБЛАСТИ г. Кострома, БИК 013469126 ОКТМО 34616151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АРЕНДАТОР:</w:t>
      </w:r>
      <w:r>
        <w:rPr>
          <w:sz w:val="28"/>
          <w:szCs w:val="28"/>
        </w:rPr>
        <w:t xml:space="preserve"> _____________________________________________;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Адрес (местонахождение)</w:t>
      </w:r>
      <w:r>
        <w:rPr>
          <w:color w:val="000000"/>
          <w:sz w:val="28"/>
          <w:szCs w:val="28"/>
        </w:rPr>
        <w:t xml:space="preserve"> (для юридических лиц), адрес регистрации по месту жительства (для физических лиц): ________________________________________________________________.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Фактический адрес: _________________________________________.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______________________, ОГРН _________________________.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Р/с № _______________________________ в ____________________.</w:t>
      </w:r>
    </w:p>
    <w:p w:rsidR="00876C9C" w:rsidRDefault="00876C9C" w:rsidP="00395C23">
      <w:pPr>
        <w:widowControl w:val="0"/>
        <w:autoSpaceDE w:val="0"/>
        <w:ind w:right="4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Телефон ______________.</w:t>
      </w:r>
    </w:p>
    <w:p w:rsidR="00876C9C" w:rsidRDefault="00876C9C" w:rsidP="00395C23">
      <w:pPr>
        <w:widowControl w:val="0"/>
        <w:autoSpaceDE w:val="0"/>
        <w:ind w:right="40"/>
        <w:jc w:val="center"/>
        <w:rPr>
          <w:bCs/>
          <w:sz w:val="28"/>
          <w:szCs w:val="28"/>
        </w:rPr>
      </w:pPr>
    </w:p>
    <w:p w:rsidR="00876C9C" w:rsidRDefault="00876C9C" w:rsidP="00395C23">
      <w:pPr>
        <w:widowControl w:val="0"/>
        <w:autoSpaceDE w:val="0"/>
        <w:ind w:right="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10. Подписи Сторон:</w:t>
      </w:r>
    </w:p>
    <w:p w:rsidR="00876C9C" w:rsidRDefault="00876C9C" w:rsidP="00395C23">
      <w:pPr>
        <w:widowControl w:val="0"/>
        <w:autoSpaceDE w:val="0"/>
        <w:ind w:right="40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111"/>
        <w:gridCol w:w="708"/>
        <w:gridCol w:w="4253"/>
      </w:tblGrid>
      <w:tr w:rsidR="00876C9C" w:rsidTr="00395C23">
        <w:trPr>
          <w:trHeight w:val="865"/>
        </w:trPr>
        <w:tc>
          <w:tcPr>
            <w:tcW w:w="4111" w:type="dxa"/>
          </w:tcPr>
          <w:p w:rsidR="00876C9C" w:rsidRDefault="00876C9C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АРЕНДОДАТЕЛЬ</w:t>
            </w:r>
          </w:p>
        </w:tc>
        <w:tc>
          <w:tcPr>
            <w:tcW w:w="708" w:type="dxa"/>
          </w:tcPr>
          <w:p w:rsidR="00876C9C" w:rsidRDefault="00876C9C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76C9C" w:rsidRDefault="00876C9C">
            <w:pPr>
              <w:widowControl w:val="0"/>
              <w:autoSpaceDE w:val="0"/>
              <w:jc w:val="center"/>
              <w:rPr>
                <w:rFonts w:ascii="Calibri" w:hAnsi="Calibri"/>
              </w:rPr>
            </w:pPr>
            <w:r>
              <w:rPr>
                <w:bCs/>
                <w:sz w:val="28"/>
                <w:szCs w:val="28"/>
              </w:rPr>
              <w:t>АРЕНДАТОР</w:t>
            </w:r>
          </w:p>
        </w:tc>
      </w:tr>
      <w:tr w:rsidR="00876C9C" w:rsidTr="00395C23">
        <w:tc>
          <w:tcPr>
            <w:tcW w:w="4111" w:type="dxa"/>
          </w:tcPr>
          <w:p w:rsidR="00876C9C" w:rsidRDefault="00876C9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посёлок Красное-на-Волге Красносельского муниципального района Костромской области</w:t>
            </w:r>
          </w:p>
          <w:p w:rsidR="00876C9C" w:rsidRDefault="00876C9C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В.Н. Недорезов</w:t>
            </w:r>
          </w:p>
        </w:tc>
        <w:tc>
          <w:tcPr>
            <w:tcW w:w="708" w:type="dxa"/>
          </w:tcPr>
          <w:p w:rsidR="00876C9C" w:rsidRDefault="00876C9C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76C9C" w:rsidRDefault="00876C9C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76C9C" w:rsidTr="00395C23"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6C9C" w:rsidRDefault="00876C9C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876C9C" w:rsidRDefault="00876C9C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6C9C" w:rsidRDefault="00876C9C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76C9C" w:rsidTr="00395C23"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6C9C" w:rsidRDefault="00876C9C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(подпись)</w:t>
            </w:r>
          </w:p>
        </w:tc>
        <w:tc>
          <w:tcPr>
            <w:tcW w:w="708" w:type="dxa"/>
          </w:tcPr>
          <w:p w:rsidR="00876C9C" w:rsidRDefault="00876C9C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6C9C" w:rsidRDefault="00876C9C">
            <w:pPr>
              <w:widowControl w:val="0"/>
              <w:autoSpaceDE w:val="0"/>
              <w:jc w:val="center"/>
              <w:rPr>
                <w:rFonts w:ascii="Calibri" w:hAnsi="Calibri"/>
              </w:rPr>
            </w:pPr>
            <w:r>
              <w:rPr>
                <w:bCs/>
              </w:rPr>
              <w:t>(подпись)</w:t>
            </w:r>
          </w:p>
        </w:tc>
      </w:tr>
    </w:tbl>
    <w:p w:rsidR="00876C9C" w:rsidRDefault="00876C9C" w:rsidP="00395C23">
      <w:pPr>
        <w:rPr>
          <w:rFonts w:ascii="Calibri" w:hAnsi="Calibri"/>
          <w:vanish/>
          <w:sz w:val="22"/>
          <w:szCs w:val="22"/>
          <w:lang w:eastAsia="ar-SA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098"/>
        <w:gridCol w:w="416"/>
        <w:gridCol w:w="4125"/>
        <w:gridCol w:w="434"/>
      </w:tblGrid>
      <w:tr w:rsidR="00876C9C" w:rsidTr="00395C23">
        <w:tc>
          <w:tcPr>
            <w:tcW w:w="4098" w:type="dxa"/>
          </w:tcPr>
          <w:p w:rsidR="00876C9C" w:rsidRDefault="00876C9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16" w:type="dxa"/>
          </w:tcPr>
          <w:p w:rsidR="00876C9C" w:rsidRDefault="00876C9C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125" w:type="dxa"/>
          </w:tcPr>
          <w:p w:rsidR="00876C9C" w:rsidRDefault="00876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М.П.</w:t>
            </w:r>
            <w:r>
              <w:rPr>
                <w:bCs/>
              </w:rPr>
              <w:t xml:space="preserve">  (при наличии)</w:t>
            </w:r>
          </w:p>
        </w:tc>
        <w:tc>
          <w:tcPr>
            <w:tcW w:w="434" w:type="dxa"/>
            <w:vAlign w:val="bottom"/>
          </w:tcPr>
          <w:p w:rsidR="00876C9C" w:rsidRDefault="00876C9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76C9C" w:rsidRDefault="00876C9C" w:rsidP="00395C23">
      <w:pPr>
        <w:rPr>
          <w:rFonts w:ascii="Calibri" w:hAnsi="Calibri"/>
          <w:sz w:val="22"/>
          <w:szCs w:val="22"/>
          <w:lang w:eastAsia="ar-SA"/>
        </w:rPr>
      </w:pPr>
    </w:p>
    <w:p w:rsidR="00876C9C" w:rsidRDefault="00876C9C" w:rsidP="00CA2A2C">
      <w:pPr>
        <w:spacing w:line="264" w:lineRule="auto"/>
        <w:ind w:right="-851"/>
        <w:rPr>
          <w:sz w:val="18"/>
          <w:szCs w:val="18"/>
          <w:lang w:val="en-US"/>
        </w:rPr>
      </w:pPr>
    </w:p>
    <w:p w:rsidR="00876C9C" w:rsidRDefault="00876C9C" w:rsidP="00CA2A2C">
      <w:pPr>
        <w:spacing w:line="264" w:lineRule="auto"/>
        <w:ind w:right="-851"/>
        <w:rPr>
          <w:sz w:val="18"/>
          <w:szCs w:val="18"/>
          <w:lang w:val="en-US"/>
        </w:rPr>
      </w:pPr>
    </w:p>
    <w:p w:rsidR="00876C9C" w:rsidRDefault="00876C9C" w:rsidP="0041628E">
      <w:pPr>
        <w:jc w:val="both"/>
        <w:rPr>
          <w:sz w:val="28"/>
          <w:szCs w:val="28"/>
        </w:rPr>
      </w:pPr>
    </w:p>
    <w:p w:rsidR="00876C9C" w:rsidRDefault="00876C9C" w:rsidP="0041628E">
      <w:pPr>
        <w:rPr>
          <w:sz w:val="20"/>
          <w:szCs w:val="20"/>
        </w:rPr>
      </w:pPr>
    </w:p>
    <w:p w:rsidR="00876C9C" w:rsidRPr="0041628E" w:rsidRDefault="00876C9C" w:rsidP="00CA2A2C">
      <w:pPr>
        <w:spacing w:line="264" w:lineRule="auto"/>
        <w:ind w:right="-851"/>
        <w:rPr>
          <w:sz w:val="18"/>
          <w:szCs w:val="18"/>
        </w:rPr>
      </w:pPr>
    </w:p>
    <w:p w:rsidR="00876C9C" w:rsidRPr="0041628E" w:rsidRDefault="00876C9C" w:rsidP="00CA2A2C">
      <w:pPr>
        <w:spacing w:line="264" w:lineRule="auto"/>
        <w:ind w:right="-851"/>
        <w:rPr>
          <w:sz w:val="18"/>
          <w:szCs w:val="18"/>
        </w:rPr>
      </w:pPr>
    </w:p>
    <w:p w:rsidR="00876C9C" w:rsidRPr="00F26B69" w:rsidRDefault="00876C9C" w:rsidP="00F26B69">
      <w:pPr>
        <w:jc w:val="both"/>
        <w:rPr>
          <w:sz w:val="28"/>
          <w:szCs w:val="28"/>
        </w:rPr>
      </w:pPr>
    </w:p>
    <w:p w:rsidR="00876C9C" w:rsidRPr="00F26B69" w:rsidRDefault="00876C9C" w:rsidP="00F26B69">
      <w:pPr>
        <w:jc w:val="both"/>
        <w:rPr>
          <w:sz w:val="28"/>
          <w:szCs w:val="28"/>
        </w:rPr>
      </w:pPr>
    </w:p>
    <w:p w:rsidR="00876C9C" w:rsidRPr="00F26B69" w:rsidRDefault="00876C9C" w:rsidP="008E191F">
      <w:pPr>
        <w:widowControl w:val="0"/>
        <w:autoSpaceDN w:val="0"/>
        <w:jc w:val="both"/>
        <w:rPr>
          <w:rFonts w:cs="Tahoma"/>
          <w:color w:val="212529"/>
          <w:kern w:val="3"/>
          <w:sz w:val="28"/>
          <w:szCs w:val="28"/>
          <w:lang w:eastAsia="ja-JP" w:bidi="fa-IR"/>
        </w:rPr>
      </w:pPr>
      <w:r w:rsidRPr="00F26B69">
        <w:rPr>
          <w:rFonts w:cs="Tahoma"/>
          <w:kern w:val="3"/>
          <w:sz w:val="28"/>
          <w:szCs w:val="28"/>
          <w:lang w:eastAsia="ja-JP" w:bidi="fa-IR"/>
        </w:rPr>
        <w:tab/>
      </w:r>
    </w:p>
    <w:p w:rsidR="00876C9C" w:rsidRDefault="00876C9C" w:rsidP="00E81FCA"/>
    <w:sectPr w:rsidR="00876C9C" w:rsidSect="0039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9A9" w:rsidRDefault="000419A9" w:rsidP="00D8069E">
      <w:r>
        <w:separator/>
      </w:r>
    </w:p>
  </w:endnote>
  <w:endnote w:type="continuationSeparator" w:id="1">
    <w:p w:rsidR="000419A9" w:rsidRDefault="000419A9" w:rsidP="00D8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9A9" w:rsidRDefault="000419A9" w:rsidP="00D8069E">
      <w:r>
        <w:separator/>
      </w:r>
    </w:p>
  </w:footnote>
  <w:footnote w:type="continuationSeparator" w:id="1">
    <w:p w:rsidR="000419A9" w:rsidRDefault="000419A9" w:rsidP="00D8069E">
      <w:r>
        <w:continuationSeparator/>
      </w:r>
    </w:p>
  </w:footnote>
  <w:footnote w:id="2">
    <w:p w:rsidR="00876C9C" w:rsidRDefault="00876C9C" w:rsidP="00395C23">
      <w:pPr>
        <w:ind w:firstLine="709"/>
        <w:jc w:val="both"/>
      </w:pPr>
      <w:r>
        <w:rPr>
          <w:rStyle w:val="af0"/>
        </w:rPr>
        <w:footnoteRef/>
      </w:r>
      <w:r>
        <w:tab/>
      </w:r>
      <w:r>
        <w:rPr>
          <w:sz w:val="18"/>
          <w:szCs w:val="18"/>
        </w:rPr>
        <w:t xml:space="preserve"> Пункт 1.3 включается в текст Договора в случае, если на Участке предполагается строительство зданий, сооружений.</w:t>
      </w:r>
    </w:p>
  </w:footnote>
  <w:footnote w:id="3">
    <w:p w:rsidR="00876C9C" w:rsidRDefault="00876C9C" w:rsidP="00395C23">
      <w:pPr>
        <w:pStyle w:val="ConsPlusNormal"/>
        <w:ind w:firstLine="709"/>
        <w:jc w:val="both"/>
      </w:pPr>
      <w:r>
        <w:rPr>
          <w:rStyle w:val="af0"/>
        </w:rPr>
        <w:footnoteRef/>
      </w:r>
      <w:r>
        <w:rPr>
          <w:sz w:val="18"/>
          <w:szCs w:val="18"/>
        </w:rPr>
        <w:tab/>
        <w:t xml:space="preserve"> Срок аренды устанавливается в пределах минимального срока и (или) максимального срока аренды земельного участка в соответствии с пунктом 8 статьи 39.8 Земельного кодекса Российской Федерации.</w:t>
      </w:r>
    </w:p>
  </w:footnote>
  <w:footnote w:id="4">
    <w:p w:rsidR="00876C9C" w:rsidRDefault="00876C9C" w:rsidP="00395C23">
      <w:pPr>
        <w:pStyle w:val="ae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ab/>
        <w:t xml:space="preserve"> В случае заключения договора аренды земельного участка на срок менее чем один год, пункт 2.2 Договора излагается в следующей редакции:</w:t>
      </w:r>
    </w:p>
    <w:p w:rsidR="00876C9C" w:rsidRDefault="00876C9C" w:rsidP="00395C23">
      <w:pPr>
        <w:pStyle w:val="ae"/>
        <w:ind w:firstLine="709"/>
        <w:jc w:val="both"/>
      </w:pPr>
      <w:r>
        <w:rPr>
          <w:rFonts w:ascii="Times New Roman" w:hAnsi="Times New Roman"/>
          <w:sz w:val="18"/>
          <w:szCs w:val="18"/>
        </w:rPr>
        <w:tab/>
        <w:t>«2.2. Договор, заключенный на срок менее чем 1 (один) год, вступает в силу со дня передачи Участка по акту приема-передачи земельного участка.».</w:t>
      </w:r>
    </w:p>
  </w:footnote>
  <w:footnote w:id="5">
    <w:p w:rsidR="00876C9C" w:rsidRDefault="00876C9C" w:rsidP="00395C23">
      <w:pPr>
        <w:pStyle w:val="ae"/>
        <w:ind w:firstLine="709"/>
        <w:jc w:val="both"/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ab/>
        <w:t xml:space="preserve"> Указывается порядок определения размера арендной платы в соответствии с действующим нормативным правовым актом Костромской области. </w:t>
      </w:r>
    </w:p>
  </w:footnote>
  <w:footnote w:id="6">
    <w:p w:rsidR="00876C9C" w:rsidRDefault="00876C9C" w:rsidP="00395C23">
      <w:pPr>
        <w:pStyle w:val="ae"/>
        <w:ind w:firstLine="709"/>
        <w:jc w:val="both"/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ab/>
        <w:t xml:space="preserve"> Абзац второй пункта 4.4.4 не включается в текст Договора в случае, если на Участке не предполагается строительство, реконструкция зданий, сооружений.</w:t>
      </w:r>
    </w:p>
  </w:footnote>
  <w:footnote w:id="7">
    <w:p w:rsidR="00876C9C" w:rsidRDefault="00876C9C" w:rsidP="00395C23">
      <w:pPr>
        <w:pStyle w:val="ae"/>
        <w:ind w:firstLine="709"/>
        <w:jc w:val="both"/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ab/>
        <w:t xml:space="preserve"> Пункт 4.4.8 включается в текст Договора в случае предоставления Участка, расположенного в границах береговой полосы водного объекта общего пользования.</w:t>
      </w:r>
    </w:p>
  </w:footnote>
  <w:footnote w:id="8">
    <w:p w:rsidR="00876C9C" w:rsidRDefault="00876C9C" w:rsidP="00395C23">
      <w:pPr>
        <w:pStyle w:val="ae"/>
        <w:ind w:firstLine="709"/>
        <w:jc w:val="both"/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ab/>
        <w:t xml:space="preserve"> Пункт 4.4.9 включается в текст Договора в случае, если Участок обременен охранными зонами коммунальных, инженерных, электрических и других линий и сетей.</w:t>
      </w:r>
    </w:p>
  </w:footnote>
  <w:footnote w:id="9">
    <w:p w:rsidR="00876C9C" w:rsidRDefault="00876C9C" w:rsidP="00395C23">
      <w:pPr>
        <w:pStyle w:val="ae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ab/>
        <w:t xml:space="preserve"> В случае если заключаемым с субъектом малого и среднего предпринимательства Договором предусматривается предоставление в аренду Участка, включенного в перечень государственного имущества, предусмотренный частью 4 статьи 18 Федерального закона от 24 июля 2007 года № 209-ФЗ «О развитии малого и среднего предпринимательства в Российской Федерации», пункт 4.5 Договора излагается в следующей редакции:</w:t>
      </w:r>
    </w:p>
    <w:p w:rsidR="00876C9C" w:rsidRDefault="00876C9C" w:rsidP="00395C23">
      <w:pPr>
        <w:pStyle w:val="ae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«4.5. В отношении Участка запрещаются переуступка прав пользования им, передача прав пользования им в залог и внесение прав пользования Участком в уставный капитал любых других субъектов хозяйственной деятельности, передача третьим лицам прав и обязанностей по Договору (перенаем),передача в субаренду.».</w:t>
      </w:r>
    </w:p>
    <w:p w:rsidR="00876C9C" w:rsidRDefault="00876C9C" w:rsidP="00395C23">
      <w:pPr>
        <w:pStyle w:val="ae"/>
        <w:ind w:firstLine="709"/>
        <w:jc w:val="both"/>
      </w:pPr>
      <w:r>
        <w:rPr>
          <w:rFonts w:ascii="Times New Roman" w:hAnsi="Times New Roman"/>
          <w:sz w:val="18"/>
          <w:szCs w:val="18"/>
        </w:rPr>
        <w:tab/>
        <w:t>При этом пункты 4.4.2, 4.4.3 в текст Договора не включаются.</w:t>
      </w:r>
    </w:p>
  </w:footnote>
  <w:footnote w:id="10">
    <w:p w:rsidR="00876C9C" w:rsidRDefault="00876C9C" w:rsidP="00395C23">
      <w:pPr>
        <w:ind w:firstLine="709"/>
        <w:jc w:val="both"/>
      </w:pPr>
      <w:r>
        <w:rPr>
          <w:rStyle w:val="af0"/>
        </w:rPr>
        <w:footnoteRef/>
      </w:r>
      <w:r>
        <w:rPr>
          <w:sz w:val="18"/>
          <w:szCs w:val="18"/>
        </w:rPr>
        <w:tab/>
        <w:t xml:space="preserve"> Пункт 6.2.9 не включается в текст Договора в случае предоставления Участка, включенного в перечень государственного имущества, предусмотренный частью 4 статьи 18 Федерального закона от 24 июля 2007 года                    № 209-ФЗ «О развитии малого и среднего предпринимательства в Российской Федерации», субъекту малого и среднего предпринимательства.</w:t>
      </w:r>
    </w:p>
  </w:footnote>
  <w:footnote w:id="11">
    <w:p w:rsidR="00876C9C" w:rsidRDefault="00876C9C" w:rsidP="00395C23">
      <w:pPr>
        <w:pStyle w:val="ae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ab/>
        <w:t xml:space="preserve"> В случае заключения договора аренды земельного участка на срок менее чем один год, пункт 8.4 Договора излагается в следующей редакции:</w:t>
      </w:r>
    </w:p>
    <w:p w:rsidR="00876C9C" w:rsidRDefault="00876C9C" w:rsidP="00395C23">
      <w:pPr>
        <w:pStyle w:val="ae"/>
        <w:ind w:firstLine="709"/>
        <w:jc w:val="both"/>
      </w:pPr>
      <w:r>
        <w:rPr>
          <w:rFonts w:ascii="Times New Roman" w:hAnsi="Times New Roman"/>
          <w:sz w:val="18"/>
          <w:szCs w:val="18"/>
        </w:rPr>
        <w:tab/>
        <w:t>«8.4. Настоящий Договор составлен в 2-х экземплярах, имеющих одинаковую юридическую силу, по одному для каждой из Сторон.».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74B012C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AD07E6"/>
    <w:multiLevelType w:val="hybridMultilevel"/>
    <w:tmpl w:val="5CD26E2A"/>
    <w:lvl w:ilvl="0" w:tplc="C26C5A8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A52553E"/>
    <w:multiLevelType w:val="hybridMultilevel"/>
    <w:tmpl w:val="7ACEB3A2"/>
    <w:lvl w:ilvl="0" w:tplc="41DE6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596"/>
    <w:rsid w:val="000205A4"/>
    <w:rsid w:val="000419A9"/>
    <w:rsid w:val="00056821"/>
    <w:rsid w:val="00083755"/>
    <w:rsid w:val="00084D95"/>
    <w:rsid w:val="000B2598"/>
    <w:rsid w:val="000C1B9C"/>
    <w:rsid w:val="00127FB2"/>
    <w:rsid w:val="00134125"/>
    <w:rsid w:val="00176DBE"/>
    <w:rsid w:val="001960A5"/>
    <w:rsid w:val="00204D04"/>
    <w:rsid w:val="00255E40"/>
    <w:rsid w:val="002D7ED8"/>
    <w:rsid w:val="002E4F76"/>
    <w:rsid w:val="00302C0D"/>
    <w:rsid w:val="00331E9B"/>
    <w:rsid w:val="0039080F"/>
    <w:rsid w:val="00394087"/>
    <w:rsid w:val="00395C23"/>
    <w:rsid w:val="003B601F"/>
    <w:rsid w:val="003F4D62"/>
    <w:rsid w:val="0040680D"/>
    <w:rsid w:val="0041628E"/>
    <w:rsid w:val="00435304"/>
    <w:rsid w:val="00456303"/>
    <w:rsid w:val="0049311C"/>
    <w:rsid w:val="004B4EA6"/>
    <w:rsid w:val="004C6596"/>
    <w:rsid w:val="004E2955"/>
    <w:rsid w:val="005805C4"/>
    <w:rsid w:val="00583E39"/>
    <w:rsid w:val="0059412E"/>
    <w:rsid w:val="00642A9F"/>
    <w:rsid w:val="006624A5"/>
    <w:rsid w:val="0066733C"/>
    <w:rsid w:val="006958CE"/>
    <w:rsid w:val="006E0F40"/>
    <w:rsid w:val="00705C83"/>
    <w:rsid w:val="00722CC7"/>
    <w:rsid w:val="00723F62"/>
    <w:rsid w:val="007448E9"/>
    <w:rsid w:val="007A1C36"/>
    <w:rsid w:val="00802243"/>
    <w:rsid w:val="00844168"/>
    <w:rsid w:val="00855EE2"/>
    <w:rsid w:val="00876C9C"/>
    <w:rsid w:val="00893143"/>
    <w:rsid w:val="008A4BC5"/>
    <w:rsid w:val="008A74BD"/>
    <w:rsid w:val="008D151E"/>
    <w:rsid w:val="008E191F"/>
    <w:rsid w:val="0092718C"/>
    <w:rsid w:val="009272D5"/>
    <w:rsid w:val="00950FD2"/>
    <w:rsid w:val="0098501B"/>
    <w:rsid w:val="009B1FF6"/>
    <w:rsid w:val="009F396D"/>
    <w:rsid w:val="00A13ADC"/>
    <w:rsid w:val="00A47BF5"/>
    <w:rsid w:val="00A53A11"/>
    <w:rsid w:val="00A669A3"/>
    <w:rsid w:val="00A87A9F"/>
    <w:rsid w:val="00AD4888"/>
    <w:rsid w:val="00B06072"/>
    <w:rsid w:val="00B35815"/>
    <w:rsid w:val="00B92544"/>
    <w:rsid w:val="00BE1993"/>
    <w:rsid w:val="00BF61AB"/>
    <w:rsid w:val="00C40E56"/>
    <w:rsid w:val="00C670BF"/>
    <w:rsid w:val="00C93978"/>
    <w:rsid w:val="00CA2A2C"/>
    <w:rsid w:val="00CF44A5"/>
    <w:rsid w:val="00D13997"/>
    <w:rsid w:val="00D33F1C"/>
    <w:rsid w:val="00D411DF"/>
    <w:rsid w:val="00D474B6"/>
    <w:rsid w:val="00D56293"/>
    <w:rsid w:val="00D8069E"/>
    <w:rsid w:val="00D80922"/>
    <w:rsid w:val="00D870BB"/>
    <w:rsid w:val="00DC1111"/>
    <w:rsid w:val="00DD0B2C"/>
    <w:rsid w:val="00DF3C11"/>
    <w:rsid w:val="00E30BAC"/>
    <w:rsid w:val="00E6383D"/>
    <w:rsid w:val="00E81FCA"/>
    <w:rsid w:val="00E84035"/>
    <w:rsid w:val="00E906A0"/>
    <w:rsid w:val="00EA502B"/>
    <w:rsid w:val="00F26B69"/>
    <w:rsid w:val="00F26CAF"/>
    <w:rsid w:val="00F83A09"/>
    <w:rsid w:val="00F93F3E"/>
    <w:rsid w:val="00FA79AA"/>
    <w:rsid w:val="00FD0C60"/>
    <w:rsid w:val="00FE5F87"/>
    <w:rsid w:val="00FF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1F"/>
    <w:pPr>
      <w:suppressAutoHyphens/>
    </w:pPr>
    <w:rPr>
      <w:rFonts w:ascii="Times New Roman" w:eastAsia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72D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272D5"/>
    <w:pPr>
      <w:keepNext/>
      <w:widowControl w:val="0"/>
      <w:numPr>
        <w:ilvl w:val="3"/>
        <w:numId w:val="2"/>
      </w:numPr>
      <w:jc w:val="center"/>
      <w:outlineLvl w:val="3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72D5"/>
    <w:rPr>
      <w:rFonts w:ascii="Arial" w:hAnsi="Arial" w:cs="Arial"/>
      <w:b/>
      <w:bCs/>
      <w:kern w:val="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272D5"/>
    <w:rPr>
      <w:rFonts w:ascii="Times New Roman" w:eastAsia="Times New Roman" w:hAnsi="Times New Roman" w:cs="Times New Roman"/>
      <w:b/>
      <w:kern w:val="2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92718C"/>
    <w:pPr>
      <w:spacing w:after="60"/>
      <w:jc w:val="center"/>
    </w:pPr>
    <w:rPr>
      <w:rFonts w:ascii="Arial" w:hAnsi="Arial" w:cs="Arial"/>
      <w:kern w:val="0"/>
      <w:lang w:eastAsia="zh-CN"/>
    </w:rPr>
  </w:style>
  <w:style w:type="character" w:customStyle="1" w:styleId="a5">
    <w:name w:val="Подзаголовок Знак"/>
    <w:basedOn w:val="a0"/>
    <w:link w:val="a3"/>
    <w:uiPriority w:val="99"/>
    <w:locked/>
    <w:rsid w:val="0092718C"/>
    <w:rPr>
      <w:rFonts w:ascii="Arial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92718C"/>
    <w:pPr>
      <w:ind w:left="720"/>
      <w:contextualSpacing/>
    </w:pPr>
    <w:rPr>
      <w:kern w:val="0"/>
      <w:sz w:val="20"/>
      <w:szCs w:val="20"/>
      <w:lang w:eastAsia="zh-CN"/>
    </w:rPr>
  </w:style>
  <w:style w:type="paragraph" w:styleId="a4">
    <w:name w:val="Body Text"/>
    <w:basedOn w:val="a"/>
    <w:link w:val="a7"/>
    <w:uiPriority w:val="99"/>
    <w:semiHidden/>
    <w:rsid w:val="0092718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92718C"/>
    <w:rPr>
      <w:rFonts w:ascii="Times New Roman" w:hAnsi="Times New Roman" w:cs="Times New Roman"/>
      <w:kern w:val="2"/>
      <w:sz w:val="24"/>
      <w:szCs w:val="24"/>
      <w:lang w:eastAsia="ru-RU"/>
    </w:rPr>
  </w:style>
  <w:style w:type="character" w:styleId="a8">
    <w:name w:val="Hyperlink"/>
    <w:basedOn w:val="a0"/>
    <w:uiPriority w:val="99"/>
    <w:rsid w:val="00BF61AB"/>
    <w:rPr>
      <w:rFonts w:cs="Times New Roman"/>
      <w:color w:val="0563C1"/>
      <w:u w:val="single"/>
    </w:rPr>
  </w:style>
  <w:style w:type="paragraph" w:customStyle="1" w:styleId="a9">
    <w:name w:val="Содержимое таблицы"/>
    <w:basedOn w:val="a"/>
    <w:uiPriority w:val="99"/>
    <w:rsid w:val="00FD0C60"/>
    <w:pPr>
      <w:widowControl w:val="0"/>
      <w:suppressLineNumbers/>
    </w:pPr>
    <w:rPr>
      <w:rFonts w:eastAsia="Calibri"/>
    </w:rPr>
  </w:style>
  <w:style w:type="character" w:customStyle="1" w:styleId="blk">
    <w:name w:val="blk"/>
    <w:uiPriority w:val="99"/>
    <w:rsid w:val="00FD0C60"/>
  </w:style>
  <w:style w:type="character" w:styleId="aa">
    <w:name w:val="Strong"/>
    <w:basedOn w:val="a0"/>
    <w:uiPriority w:val="99"/>
    <w:qFormat/>
    <w:rsid w:val="00FD0C60"/>
    <w:rPr>
      <w:rFonts w:cs="Times New Roman"/>
      <w:b/>
      <w:bCs/>
    </w:rPr>
  </w:style>
  <w:style w:type="character" w:styleId="ab">
    <w:name w:val="FollowedHyperlink"/>
    <w:basedOn w:val="a0"/>
    <w:uiPriority w:val="99"/>
    <w:semiHidden/>
    <w:rsid w:val="009272D5"/>
    <w:rPr>
      <w:rFonts w:cs="Times New Roman"/>
      <w:color w:val="954F72"/>
      <w:u w:val="single"/>
    </w:rPr>
  </w:style>
  <w:style w:type="paragraph" w:styleId="ac">
    <w:name w:val="Balloon Text"/>
    <w:basedOn w:val="a"/>
    <w:link w:val="ad"/>
    <w:uiPriority w:val="99"/>
    <w:semiHidden/>
    <w:rsid w:val="009272D5"/>
    <w:pPr>
      <w:widowControl w:val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272D5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customStyle="1" w:styleId="ConsNonformat">
    <w:name w:val="ConsNonformat"/>
    <w:uiPriority w:val="99"/>
    <w:rsid w:val="009272D5"/>
    <w:pPr>
      <w:widowControl w:val="0"/>
      <w:suppressAutoHyphens/>
      <w:autoSpaceDE w:val="0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9272D5"/>
    <w:pPr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22">
    <w:name w:val="Основной текст 22"/>
    <w:basedOn w:val="a"/>
    <w:uiPriority w:val="99"/>
    <w:rsid w:val="00F83A09"/>
    <w:pPr>
      <w:widowControl w:val="0"/>
      <w:autoSpaceDE w:val="0"/>
      <w:ind w:firstLine="720"/>
      <w:jc w:val="both"/>
    </w:pPr>
    <w:rPr>
      <w:rFonts w:ascii="Courier New" w:hAnsi="Courier New" w:cs="Courier New"/>
      <w:kern w:val="0"/>
      <w:lang w:eastAsia="ar-SA"/>
    </w:rPr>
  </w:style>
  <w:style w:type="paragraph" w:customStyle="1" w:styleId="21">
    <w:name w:val="Основной текст 21"/>
    <w:basedOn w:val="a"/>
    <w:uiPriority w:val="99"/>
    <w:rsid w:val="00F83A09"/>
    <w:pPr>
      <w:widowControl w:val="0"/>
      <w:autoSpaceDE w:val="0"/>
      <w:ind w:firstLine="720"/>
      <w:jc w:val="both"/>
    </w:pPr>
    <w:rPr>
      <w:rFonts w:ascii="Courier New" w:hAnsi="Courier New" w:cs="Courier New"/>
      <w:kern w:val="0"/>
      <w:lang w:eastAsia="ar-SA"/>
    </w:rPr>
  </w:style>
  <w:style w:type="paragraph" w:customStyle="1" w:styleId="Standard">
    <w:name w:val="Standard"/>
    <w:uiPriority w:val="99"/>
    <w:semiHidden/>
    <w:rsid w:val="00E6383D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uiPriority w:val="99"/>
    <w:rsid w:val="00D870BB"/>
    <w:pPr>
      <w:widowControl w:val="0"/>
      <w:suppressAutoHyphens/>
      <w:autoSpaceDE w:val="0"/>
      <w:ind w:right="19772"/>
    </w:pPr>
    <w:rPr>
      <w:rFonts w:ascii="Arial" w:eastAsia="Times New Roman" w:hAnsi="Arial" w:cs="Calibri"/>
      <w:b/>
      <w:sz w:val="20"/>
      <w:szCs w:val="20"/>
    </w:rPr>
  </w:style>
  <w:style w:type="character" w:customStyle="1" w:styleId="button-search">
    <w:name w:val="button-search"/>
    <w:basedOn w:val="a0"/>
    <w:uiPriority w:val="99"/>
    <w:rsid w:val="00642A9F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395C23"/>
    <w:rPr>
      <w:rFonts w:ascii="Calibri" w:hAnsi="Calibri"/>
      <w:kern w:val="0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395C23"/>
    <w:rPr>
      <w:rFonts w:ascii="Calibri" w:hAnsi="Calibri" w:cs="Times New Roman"/>
      <w:sz w:val="20"/>
      <w:szCs w:val="20"/>
      <w:lang w:eastAsia="ar-SA" w:bidi="ar-SA"/>
    </w:rPr>
  </w:style>
  <w:style w:type="character" w:customStyle="1" w:styleId="af0">
    <w:name w:val="Символ сноски"/>
    <w:uiPriority w:val="99"/>
    <w:rsid w:val="00395C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4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Katy Katy</cp:lastModifiedBy>
  <cp:revision>2</cp:revision>
  <cp:lastPrinted>2022-10-31T12:36:00Z</cp:lastPrinted>
  <dcterms:created xsi:type="dcterms:W3CDTF">2023-08-18T09:22:00Z</dcterms:created>
  <dcterms:modified xsi:type="dcterms:W3CDTF">2023-08-18T09:22:00Z</dcterms:modified>
</cp:coreProperties>
</file>