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A1" w:rsidRDefault="008D41A1" w:rsidP="008D41A1">
      <w:pPr>
        <w:jc w:val="both"/>
      </w:pPr>
      <w:bookmarkStart w:id="0" w:name="_GoBack"/>
      <w:bookmarkEnd w:id="0"/>
    </w:p>
    <w:p w:rsidR="008D41A1" w:rsidRDefault="008D41A1" w:rsidP="008D41A1">
      <w:pPr>
        <w:pStyle w:val="a6"/>
        <w:pBdr>
          <w:top w:val="single" w:sz="8" w:space="1" w:color="000000"/>
          <w:left w:val="single" w:sz="8" w:space="1" w:color="000000"/>
          <w:bottom w:val="single" w:sz="8" w:space="1" w:color="000000"/>
          <w:right w:val="single" w:sz="8" w:space="1" w:color="000000"/>
        </w:pBdr>
        <w:tabs>
          <w:tab w:val="left" w:pos="0"/>
        </w:tabs>
        <w:snapToGrid w:val="0"/>
      </w:pPr>
      <w:r>
        <w:t xml:space="preserve">                                                                                                                                                                                                                                                                                                                                                                                                                                                  </w:t>
      </w:r>
    </w:p>
    <w:p w:rsidR="008D41A1" w:rsidRDefault="008D41A1" w:rsidP="008D41A1">
      <w:pPr>
        <w:pStyle w:val="a6"/>
        <w:pBdr>
          <w:top w:val="single" w:sz="8" w:space="1" w:color="000000"/>
          <w:left w:val="single" w:sz="8" w:space="1" w:color="000000"/>
          <w:bottom w:val="single" w:sz="8" w:space="1" w:color="000000"/>
          <w:right w:val="single" w:sz="8" w:space="1" w:color="000000"/>
        </w:pBdr>
        <w:jc w:val="center"/>
      </w:pPr>
      <w:r>
        <w:rPr>
          <w:bCs/>
        </w:rPr>
        <w:t>ИНФОРМАЦИОННОЕ СООБЩЕНИЕ</w:t>
      </w:r>
    </w:p>
    <w:p w:rsidR="008D41A1" w:rsidRDefault="008D41A1" w:rsidP="008D41A1">
      <w:pPr>
        <w:pStyle w:val="a6"/>
        <w:pBdr>
          <w:top w:val="single" w:sz="8" w:space="1" w:color="000000"/>
          <w:left w:val="single" w:sz="8" w:space="1" w:color="000000"/>
          <w:bottom w:val="single" w:sz="8" w:space="1" w:color="000000"/>
          <w:right w:val="single" w:sz="8" w:space="1" w:color="000000"/>
        </w:pBdr>
        <w:jc w:val="center"/>
      </w:pPr>
      <w:r>
        <w:t>Администрация городского поселения поселок Красное-на-Волге Красносельского муниципального района Костромской области сообщает</w:t>
      </w:r>
      <w:r>
        <w:rPr>
          <w:rStyle w:val="a7"/>
          <w:b w:val="0"/>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8D41A1" w:rsidRDefault="008D41A1" w:rsidP="008D41A1">
      <w:pPr>
        <w:pStyle w:val="a6"/>
        <w:pBdr>
          <w:top w:val="single" w:sz="8" w:space="1" w:color="000000"/>
          <w:left w:val="single" w:sz="8" w:space="1" w:color="000000"/>
          <w:bottom w:val="single" w:sz="8" w:space="1" w:color="000000"/>
          <w:right w:val="single" w:sz="8" w:space="1" w:color="000000"/>
        </w:pBdr>
        <w:jc w:val="center"/>
      </w:pPr>
    </w:p>
    <w:p w:rsidR="008D41A1" w:rsidRDefault="008D41A1" w:rsidP="008D41A1"/>
    <w:p w:rsidR="008D41A1" w:rsidRDefault="008D41A1" w:rsidP="008D41A1">
      <w:pPr>
        <w:pStyle w:val="a4"/>
        <w:spacing w:after="0"/>
        <w:ind w:firstLine="284"/>
        <w:jc w:val="both"/>
        <w:rPr>
          <w:rStyle w:val="a7"/>
          <w:b w:val="0"/>
          <w:bCs w:val="0"/>
        </w:rPr>
      </w:pPr>
      <w:r>
        <w:rPr>
          <w:rStyle w:val="a7"/>
          <w:b w:val="0"/>
        </w:rPr>
        <w:t xml:space="preserve">Администрация городского поселения поселок Красное-на-Волге  Красносельского муниципального района Костромской области (Продавец) сообщает о проведении аукциона      </w:t>
      </w:r>
      <w:r w:rsidR="00F72D2E">
        <w:rPr>
          <w:rStyle w:val="a7"/>
          <w:b w:val="0"/>
        </w:rPr>
        <w:t xml:space="preserve">24 февраля </w:t>
      </w:r>
      <w:r>
        <w:rPr>
          <w:rStyle w:val="a7"/>
          <w:b w:val="0"/>
        </w:rPr>
        <w:t>2020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8D41A1" w:rsidRDefault="008D41A1" w:rsidP="008D41A1">
      <w:pPr>
        <w:pStyle w:val="a4"/>
        <w:spacing w:after="0"/>
        <w:ind w:firstLine="567"/>
        <w:jc w:val="both"/>
      </w:pPr>
      <w:r>
        <w:rPr>
          <w:rStyle w:val="a7"/>
          <w:b w:val="0"/>
        </w:rPr>
        <w:t>Организатор аукциона:</w:t>
      </w:r>
      <w:r>
        <w:t xml:space="preserve"> комиссия по проведению аукционов на  </w:t>
      </w:r>
      <w:r>
        <w:rPr>
          <w:rStyle w:val="a7"/>
          <w:b w:val="0"/>
        </w:rPr>
        <w:t>право  заключения договора аренды земельных участков,  государственная собственность на которые не разграничена,</w:t>
      </w:r>
      <w:r>
        <w:t xml:space="preserve"> городского поселения поселок Красное-на-Волге Красносельского муниципального района Костромской области.</w:t>
      </w:r>
    </w:p>
    <w:p w:rsidR="008D41A1" w:rsidRDefault="008D41A1" w:rsidP="008D41A1">
      <w:pPr>
        <w:pStyle w:val="a4"/>
        <w:spacing w:after="0"/>
        <w:ind w:firstLine="567"/>
        <w:jc w:val="both"/>
        <w:rPr>
          <w:rStyle w:val="a7"/>
          <w:b w:val="0"/>
          <w:bCs w:val="0"/>
        </w:rPr>
      </w:pPr>
      <w:r>
        <w:t xml:space="preserve">Адрес организатора </w:t>
      </w:r>
      <w:r>
        <w:rPr>
          <w:rStyle w:val="a7"/>
          <w:b w:val="0"/>
        </w:rPr>
        <w:t>аукциона</w:t>
      </w:r>
      <w:r>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Pr>
          <w:lang w:val="en-US"/>
        </w:rPr>
        <w:t>www</w:t>
      </w:r>
      <w:r>
        <w:t>.</w:t>
      </w:r>
      <w:proofErr w:type="spellStart"/>
      <w:r>
        <w:rPr>
          <w:lang w:val="en-US"/>
        </w:rPr>
        <w:t>krasnoe</w:t>
      </w:r>
      <w:proofErr w:type="spellEnd"/>
      <w:r>
        <w:t>_</w:t>
      </w:r>
      <w:proofErr w:type="spellStart"/>
      <w:r>
        <w:rPr>
          <w:lang w:val="en-US"/>
        </w:rPr>
        <w:t>adm</w:t>
      </w:r>
      <w:proofErr w:type="spellEnd"/>
      <w:r>
        <w:t>@</w:t>
      </w:r>
      <w:r>
        <w:rPr>
          <w:lang w:val="en-US"/>
        </w:rPr>
        <w:t>mail</w:t>
      </w:r>
      <w:r>
        <w:t>.</w:t>
      </w:r>
      <w:proofErr w:type="spellStart"/>
      <w:r>
        <w:rPr>
          <w:lang w:val="en-US"/>
        </w:rPr>
        <w:t>ru</w:t>
      </w:r>
      <w:proofErr w:type="spellEnd"/>
    </w:p>
    <w:p w:rsidR="008D41A1" w:rsidRDefault="008D41A1" w:rsidP="008D41A1">
      <w:pPr>
        <w:pStyle w:val="a4"/>
        <w:spacing w:after="0"/>
        <w:ind w:firstLine="284"/>
        <w:jc w:val="both"/>
      </w:pPr>
      <w:r>
        <w:rPr>
          <w:rStyle w:val="a7"/>
          <w:b w:val="0"/>
        </w:rPr>
        <w:t>Извещение о проведении аукциона размещается на официальном сайте торгов</w:t>
      </w:r>
      <w:hyperlink r:id="rId6" w:history="1">
        <w:r>
          <w:rPr>
            <w:rStyle w:val="a3"/>
          </w:rPr>
          <w:t xml:space="preserve"> www.torgi.gov.ru</w:t>
        </w:r>
      </w:hyperlink>
      <w:r>
        <w:rPr>
          <w:rStyle w:val="a7"/>
          <w:b w:val="0"/>
        </w:rPr>
        <w:t xml:space="preserve"> в сети «Интернет».</w:t>
      </w:r>
    </w:p>
    <w:p w:rsidR="008D41A1" w:rsidRDefault="008D41A1" w:rsidP="008D41A1">
      <w:pPr>
        <w:pStyle w:val="a4"/>
        <w:spacing w:after="0"/>
        <w:ind w:firstLine="567"/>
        <w:jc w:val="both"/>
        <w:rPr>
          <w:rStyle w:val="a7"/>
          <w:b w:val="0"/>
          <w:bCs w:val="0"/>
        </w:rPr>
      </w:pPr>
      <w:r>
        <w:t xml:space="preserve">Аукцион проводится в соответствии со статьями  39.11 и 39.12 Земельного кодекса Российской Федерации. </w:t>
      </w:r>
    </w:p>
    <w:p w:rsidR="008D41A1" w:rsidRDefault="008D41A1" w:rsidP="008D41A1">
      <w:pPr>
        <w:pStyle w:val="a4"/>
        <w:spacing w:after="0"/>
        <w:ind w:firstLine="567"/>
        <w:jc w:val="both"/>
        <w:rPr>
          <w:rFonts w:eastAsia="Times New Roman"/>
        </w:rPr>
      </w:pPr>
      <w:r>
        <w:rPr>
          <w:rStyle w:val="a7"/>
          <w:b w:val="0"/>
        </w:rPr>
        <w:t>Наименование органа государственной власти, принявшего решение о проведении аукциона, реквизиты указанного решения:</w:t>
      </w:r>
      <w:r>
        <w:t xml:space="preserve"> постановление администрации городского поселения поселок Красное-на-Волге Красносельского муниципального района Костромской области от 06 декабря   2019 года  №301    «О проведении аукциона на  </w:t>
      </w:r>
      <w:r>
        <w:rPr>
          <w:rStyle w:val="a7"/>
          <w:b w:val="0"/>
        </w:rPr>
        <w:t>право заключения договора аренды земельных   участков,  государственная собственность на которые не разграничена ( ул. Советская, з/у 73Д</w:t>
      </w:r>
      <w:r>
        <w:t xml:space="preserve">». </w:t>
      </w:r>
      <w:r>
        <w:rPr>
          <w:rFonts w:eastAsia="Times New Roman"/>
        </w:rPr>
        <w:t xml:space="preserve"> </w:t>
      </w:r>
    </w:p>
    <w:p w:rsidR="008D41A1" w:rsidRDefault="008D41A1" w:rsidP="008D41A1">
      <w:pPr>
        <w:pStyle w:val="a4"/>
        <w:spacing w:after="0"/>
        <w:ind w:firstLine="567"/>
        <w:jc w:val="both"/>
      </w:pPr>
      <w:r>
        <w:rPr>
          <w:rFonts w:eastAsia="Times New Roman"/>
        </w:rPr>
        <w:t>Лот №1</w:t>
      </w:r>
    </w:p>
    <w:p w:rsidR="008D41A1" w:rsidRDefault="008D41A1" w:rsidP="008D41A1">
      <w:pPr>
        <w:pStyle w:val="a4"/>
        <w:spacing w:after="0"/>
        <w:ind w:firstLine="567"/>
        <w:jc w:val="both"/>
      </w:pPr>
      <w:r>
        <w:t>Местоположение: Костромская область, Красносельский район, пгт. Красное-на-Волге, ул. Советская, з/у 73Д.</w:t>
      </w:r>
    </w:p>
    <w:p w:rsidR="008D41A1" w:rsidRDefault="008D41A1" w:rsidP="008D41A1">
      <w:pPr>
        <w:pStyle w:val="a4"/>
        <w:spacing w:after="0"/>
        <w:ind w:firstLine="567"/>
        <w:jc w:val="both"/>
      </w:pPr>
      <w:r>
        <w:rPr>
          <w:rStyle w:val="a7"/>
          <w:b w:val="0"/>
        </w:rPr>
        <w:t xml:space="preserve"> Площадь: 583 </w:t>
      </w:r>
      <w:proofErr w:type="spellStart"/>
      <w:r>
        <w:t>кв.м</w:t>
      </w:r>
      <w:proofErr w:type="spellEnd"/>
      <w:r>
        <w:t xml:space="preserve">, </w:t>
      </w:r>
      <w:r>
        <w:rPr>
          <w:rStyle w:val="a7"/>
          <w:b w:val="0"/>
        </w:rPr>
        <w:t>кадастровый номер:</w:t>
      </w:r>
      <w:r>
        <w:t xml:space="preserve"> 44:08:090103:196</w:t>
      </w:r>
    </w:p>
    <w:p w:rsidR="008D41A1" w:rsidRDefault="008D41A1" w:rsidP="008D41A1">
      <w:pPr>
        <w:pStyle w:val="a4"/>
        <w:spacing w:after="0"/>
        <w:ind w:firstLine="567"/>
        <w:jc w:val="both"/>
      </w:pPr>
      <w:r>
        <w:t>Категория земель: земли населенных пунктов.</w:t>
      </w:r>
    </w:p>
    <w:p w:rsidR="008D41A1" w:rsidRDefault="008D41A1" w:rsidP="008D41A1">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8D41A1" w:rsidRDefault="008D41A1" w:rsidP="008D41A1">
      <w:pPr>
        <w:pStyle w:val="a4"/>
        <w:spacing w:after="0"/>
        <w:ind w:firstLine="567"/>
        <w:jc w:val="both"/>
      </w:pPr>
      <w:r>
        <w:t>Разрешенное использование /назначение/ земельного участка: служебные гаражи (размещение постоянных или временных гаражей, стоянок для хранения служебного  автотранспорта).</w:t>
      </w:r>
    </w:p>
    <w:p w:rsidR="008D41A1" w:rsidRDefault="008D41A1" w:rsidP="008D41A1">
      <w:pPr>
        <w:pStyle w:val="a4"/>
        <w:spacing w:after="0"/>
        <w:ind w:firstLine="567"/>
        <w:jc w:val="both"/>
      </w:pPr>
      <w:r>
        <w:t xml:space="preserve">Срок аренды: 10 лет. </w:t>
      </w:r>
    </w:p>
    <w:p w:rsidR="008D41A1" w:rsidRDefault="008D41A1" w:rsidP="008D41A1">
      <w:pPr>
        <w:pStyle w:val="a4"/>
        <w:spacing w:after="0"/>
        <w:ind w:firstLine="567"/>
        <w:jc w:val="both"/>
      </w:pPr>
      <w:r>
        <w:t>Начальный размер ежегодной арендной платы  земельного участка: 18000 (Восемнадцать тысяч) рублей (Отчет №9007 от  26 ноября 2019 г.  ООО «Региональный центр оценки»).</w:t>
      </w:r>
    </w:p>
    <w:p w:rsidR="008D41A1" w:rsidRDefault="008D41A1" w:rsidP="008D41A1">
      <w:pPr>
        <w:pStyle w:val="a4"/>
        <w:spacing w:after="0"/>
        <w:ind w:firstLine="567"/>
        <w:jc w:val="both"/>
      </w:pPr>
      <w:r>
        <w:t>Шаг аукциона: 540 (Пятьсот сорок) рублей.</w:t>
      </w:r>
    </w:p>
    <w:p w:rsidR="008D41A1" w:rsidRDefault="008D41A1" w:rsidP="008D41A1">
      <w:pPr>
        <w:pStyle w:val="a4"/>
        <w:spacing w:after="0"/>
        <w:ind w:firstLine="567"/>
        <w:jc w:val="both"/>
      </w:pPr>
      <w:r>
        <w:t>Задаток: 3600 (Три   тысячи шестьсот ) рублей</w:t>
      </w:r>
    </w:p>
    <w:p w:rsidR="008D41A1" w:rsidRDefault="008D41A1" w:rsidP="008D41A1">
      <w:pPr>
        <w:pStyle w:val="a4"/>
        <w:spacing w:after="0"/>
        <w:ind w:firstLine="567"/>
        <w:jc w:val="both"/>
      </w:pPr>
      <w:r>
        <w:t>Форма платежа: квартальная.</w:t>
      </w:r>
    </w:p>
    <w:p w:rsidR="008D41A1" w:rsidRDefault="008D41A1" w:rsidP="008D41A1">
      <w:pPr>
        <w:pStyle w:val="a4"/>
        <w:spacing w:after="0"/>
        <w:ind w:firstLine="567"/>
        <w:jc w:val="both"/>
      </w:pPr>
      <w:r>
        <w:t xml:space="preserve">Критерий определения победителя аукциона:  победителем признается участник. </w:t>
      </w:r>
      <w:r>
        <w:lastRenderedPageBreak/>
        <w:t>Предложивший наибольший размер ежегодной арендной  платы.</w:t>
      </w:r>
    </w:p>
    <w:p w:rsidR="008D41A1" w:rsidRDefault="008D41A1" w:rsidP="008D41A1">
      <w:pPr>
        <w:pStyle w:val="a4"/>
        <w:spacing w:after="0"/>
        <w:ind w:firstLine="567"/>
        <w:jc w:val="both"/>
      </w:pPr>
      <w:r>
        <w:t>Сведения о технических условиях подключения объекта к сетям инженерно-технического обеспечения:</w:t>
      </w:r>
    </w:p>
    <w:p w:rsidR="008D41A1" w:rsidRDefault="008D41A1" w:rsidP="008D41A1">
      <w:pPr>
        <w:pStyle w:val="a4"/>
        <w:spacing w:after="0"/>
        <w:jc w:val="both"/>
        <w:rPr>
          <w:color w:val="000000"/>
        </w:rPr>
      </w:pPr>
      <w:r>
        <w:t xml:space="preserve">   Возможность технологического присоединения объекта    в объеме максимальной мощности 39  кВт, напряжением 0,4 </w:t>
      </w:r>
      <w:proofErr w:type="spellStart"/>
      <w:r>
        <w:t>кВ</w:t>
      </w:r>
      <w:proofErr w:type="spellEnd"/>
      <w:r>
        <w:t xml:space="preserve">,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25.11.2019 г. №МР1-КМ5-3/6688).</w:t>
      </w:r>
    </w:p>
    <w:p w:rsidR="008D41A1" w:rsidRDefault="008D41A1" w:rsidP="008D41A1">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18.11.2019 г.  №000025406.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04.03.2020 г.). Предельная свободная мощность существующих сетей  - не более 10 </w:t>
      </w:r>
      <w:proofErr w:type="spellStart"/>
      <w:r>
        <w:rPr>
          <w:color w:val="000000"/>
        </w:rPr>
        <w:t>куб.м</w:t>
      </w:r>
      <w:proofErr w:type="spellEnd"/>
      <w:r>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года №1314.</w:t>
      </w:r>
    </w:p>
    <w:p w:rsidR="008D41A1" w:rsidRDefault="008D41A1" w:rsidP="008D41A1">
      <w:pPr>
        <w:pStyle w:val="a4"/>
        <w:spacing w:after="0"/>
        <w:jc w:val="both"/>
        <w:rPr>
          <w:rFonts w:eastAsia="Times New Roman"/>
        </w:rPr>
      </w:pPr>
      <w:r>
        <w:rPr>
          <w:color w:val="000000"/>
        </w:rPr>
        <w:t xml:space="preserve">  Разрешается подключение к действующей централизованной системе водоснабжения  с максимальной нагрузкой не более 2 </w:t>
      </w:r>
      <w:proofErr w:type="spellStart"/>
      <w:r>
        <w:rPr>
          <w:color w:val="000000"/>
        </w:rPr>
        <w:t>куб.м</w:t>
      </w:r>
      <w:proofErr w:type="spellEnd"/>
      <w:r>
        <w:rPr>
          <w:color w:val="000000"/>
        </w:rPr>
        <w:t>. в сутки, в точке подключения – существующий водопроводный колодец ф 1м в районе земельного участка  с кадастровым номером  44:08:090103:196 по ул. Советская, сеть проложить полиэтиленовыми трубами ф32, на глубине не менее 2 м. Срок действия технических условий 2 года с момента получения.  (письмо  ООО “Водоканалсервис» от 13.11.2019 г. №9). Техническая возможность подключения к центральной системе водоотведения отсутствует (письмо ООО «Водоканалсервис» от 11.12.2019 г. №07-5//9/127).</w:t>
      </w:r>
    </w:p>
    <w:p w:rsidR="008D41A1" w:rsidRDefault="008D41A1" w:rsidP="008D41A1">
      <w:pPr>
        <w:pStyle w:val="a4"/>
        <w:spacing w:after="0"/>
        <w:ind w:firstLine="567"/>
        <w:jc w:val="both"/>
      </w:pPr>
      <w:r>
        <w:t xml:space="preserve">Срок приема заявок на участие в </w:t>
      </w:r>
      <w:r>
        <w:rPr>
          <w:rStyle w:val="a7"/>
          <w:b w:val="0"/>
        </w:rPr>
        <w:t>аукционе</w:t>
      </w:r>
      <w:r w:rsidR="00F72D2E">
        <w:t xml:space="preserve">: с  21 января   2020  года  по 19 февраля </w:t>
      </w:r>
      <w:r>
        <w:t xml:space="preserve">     2020  года (включительно). </w:t>
      </w:r>
    </w:p>
    <w:p w:rsidR="008D41A1" w:rsidRDefault="008D41A1" w:rsidP="008D41A1">
      <w:pPr>
        <w:pStyle w:val="a4"/>
        <w:spacing w:after="0"/>
        <w:ind w:firstLine="567"/>
        <w:jc w:val="both"/>
      </w:pPr>
      <w:r>
        <w:t xml:space="preserve">Заявки с прилагаемыми к ним документами принимаются по адресу «Организатора </w:t>
      </w:r>
      <w:r>
        <w:rPr>
          <w:rStyle w:val="a7"/>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8D41A1" w:rsidRDefault="008D41A1" w:rsidP="008D41A1">
      <w:pPr>
        <w:pStyle w:val="a4"/>
        <w:spacing w:after="0"/>
        <w:ind w:firstLine="567"/>
        <w:jc w:val="both"/>
      </w:pPr>
      <w:r>
        <w:t xml:space="preserve">Решение об отказе в проведении аукциона Заявки с прилагаемыми к ним документами принимаются по адресу «Организатора </w:t>
      </w:r>
      <w:r>
        <w:rPr>
          <w:rStyle w:val="a7"/>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8D41A1" w:rsidRDefault="008D41A1" w:rsidP="008D41A1">
      <w:pPr>
        <w:pStyle w:val="a4"/>
        <w:shd w:val="clear" w:color="auto" w:fill="FFFFFF"/>
        <w:spacing w:after="0"/>
        <w:ind w:firstLine="284"/>
        <w:jc w:val="both"/>
        <w:rPr>
          <w:sz w:val="8"/>
          <w:szCs w:val="8"/>
          <w:u w:val="single"/>
        </w:rPr>
      </w:pPr>
      <w: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Pr>
            <w:rStyle w:val="a3"/>
          </w:rPr>
          <w:t xml:space="preserve"> </w:t>
        </w:r>
      </w:hyperlink>
      <w:hyperlink r:id="rId8" w:history="1">
        <w:r>
          <w:rPr>
            <w:rStyle w:val="a3"/>
          </w:rPr>
          <w:t>www</w:t>
        </w:r>
      </w:hyperlink>
      <w:hyperlink r:id="rId9" w:history="1">
        <w:r>
          <w:rPr>
            <w:rStyle w:val="a3"/>
          </w:rPr>
          <w:t>.</w:t>
        </w:r>
      </w:hyperlink>
      <w:hyperlink r:id="rId10" w:history="1">
        <w:r>
          <w:rPr>
            <w:rStyle w:val="a3"/>
          </w:rPr>
          <w:t>torgi</w:t>
        </w:r>
      </w:hyperlink>
      <w:hyperlink r:id="rId11" w:history="1">
        <w:r>
          <w:rPr>
            <w:rStyle w:val="a3"/>
          </w:rPr>
          <w:t>.</w:t>
        </w:r>
      </w:hyperlink>
      <w:hyperlink r:id="rId12" w:history="1">
        <w:r>
          <w:rPr>
            <w:rStyle w:val="a3"/>
          </w:rPr>
          <w:t>gov</w:t>
        </w:r>
      </w:hyperlink>
      <w:hyperlink r:id="rId13" w:history="1">
        <w:r>
          <w:rPr>
            <w:rStyle w:val="a3"/>
          </w:rPr>
          <w:t>.</w:t>
        </w:r>
      </w:hyperlink>
      <w:hyperlink r:id="rId14" w:history="1">
        <w:r>
          <w:rPr>
            <w:rStyle w:val="a3"/>
          </w:rPr>
          <w:t>ru</w:t>
        </w:r>
      </w:hyperlink>
      <w: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8D41A1" w:rsidRDefault="008D41A1" w:rsidP="008D41A1">
      <w:pPr>
        <w:pStyle w:val="a4"/>
        <w:shd w:val="clear" w:color="auto" w:fill="FFFFFF"/>
        <w:spacing w:after="0"/>
        <w:ind w:firstLine="567"/>
        <w:jc w:val="both"/>
        <w:rPr>
          <w:sz w:val="8"/>
          <w:szCs w:val="8"/>
          <w:u w:val="single"/>
        </w:rPr>
      </w:pPr>
    </w:p>
    <w:p w:rsidR="008D41A1" w:rsidRDefault="008D41A1" w:rsidP="008D41A1">
      <w:pPr>
        <w:pStyle w:val="a4"/>
        <w:shd w:val="clear" w:color="auto" w:fill="FFFFFF"/>
        <w:spacing w:after="0"/>
        <w:ind w:firstLine="567"/>
        <w:jc w:val="both"/>
      </w:pPr>
      <w:r>
        <w:rPr>
          <w:u w:val="single"/>
        </w:rPr>
        <w:t xml:space="preserve">Порядок приема заявок на участие в </w:t>
      </w:r>
      <w:r>
        <w:rPr>
          <w:rStyle w:val="a7"/>
          <w:b w:val="0"/>
          <w:u w:val="single"/>
        </w:rPr>
        <w:t>аукционе</w:t>
      </w:r>
      <w:r>
        <w:rPr>
          <w:u w:val="single"/>
        </w:rPr>
        <w:t>:</w:t>
      </w:r>
    </w:p>
    <w:p w:rsidR="008D41A1" w:rsidRDefault="008D41A1" w:rsidP="008D41A1">
      <w:pPr>
        <w:pStyle w:val="a4"/>
        <w:spacing w:after="0"/>
        <w:ind w:firstLine="567"/>
        <w:jc w:val="both"/>
      </w:pPr>
      <w: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8D41A1" w:rsidRDefault="008D41A1" w:rsidP="008D41A1">
      <w:pPr>
        <w:pStyle w:val="a4"/>
        <w:spacing w:after="0"/>
        <w:ind w:firstLine="567"/>
        <w:jc w:val="both"/>
      </w:pPr>
      <w:r>
        <w:t xml:space="preserve">Для участия в аукционе претендент вносит установленную сумму задатка после </w:t>
      </w:r>
      <w:r>
        <w:lastRenderedPageBreak/>
        <w:t>заключения с «Организатором аукциона» договора о задатке</w:t>
      </w:r>
      <w:r>
        <w:rPr>
          <w:rFonts w:cs="Tahoma"/>
        </w:rPr>
        <w:t xml:space="preserve">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8D41A1" w:rsidRDefault="008D41A1" w:rsidP="008D41A1">
      <w:pPr>
        <w:pStyle w:val="a4"/>
        <w:spacing w:after="0"/>
        <w:ind w:firstLine="567"/>
        <w:jc w:val="both"/>
      </w:pPr>
      <w:r>
        <w:t xml:space="preserve">Задаток должен поступить на указанный счет </w:t>
      </w:r>
      <w:r w:rsidR="00F72D2E">
        <w:t>не позднее 17 часов  19 февраля</w:t>
      </w:r>
      <w:r>
        <w:t xml:space="preserve">  2020 года. </w:t>
      </w:r>
    </w:p>
    <w:p w:rsidR="008D41A1" w:rsidRDefault="008D41A1" w:rsidP="008D41A1">
      <w:pPr>
        <w:pStyle w:val="a4"/>
        <w:spacing w:after="0"/>
        <w:ind w:firstLine="567"/>
        <w:jc w:val="both"/>
      </w:pPr>
      <w:r>
        <w:t xml:space="preserve">Документом, подтверждающим поступление задатка на счет «Организатора  аукциона», является выписка со счета. </w:t>
      </w:r>
    </w:p>
    <w:p w:rsidR="008D41A1" w:rsidRDefault="008D41A1" w:rsidP="008D41A1">
      <w:pPr>
        <w:pStyle w:val="a4"/>
        <w:spacing w:after="0"/>
        <w:ind w:firstLine="567"/>
        <w:jc w:val="both"/>
      </w:pPr>
      <w:r>
        <w:t>К заявке прилагаются:</w:t>
      </w:r>
    </w:p>
    <w:p w:rsidR="008D41A1" w:rsidRDefault="008D41A1" w:rsidP="008D41A1">
      <w:pPr>
        <w:pStyle w:val="a4"/>
        <w:tabs>
          <w:tab w:val="left" w:pos="851"/>
        </w:tabs>
        <w:spacing w:after="0"/>
        <w:ind w:firstLine="567"/>
        <w:jc w:val="both"/>
      </w:pPr>
      <w:r>
        <w:t>·  опись представленных документов в 2-х экземплярах;</w:t>
      </w:r>
    </w:p>
    <w:p w:rsidR="008D41A1" w:rsidRDefault="008D41A1" w:rsidP="008D41A1">
      <w:pPr>
        <w:pStyle w:val="a4"/>
        <w:tabs>
          <w:tab w:val="left" w:pos="851"/>
        </w:tabs>
        <w:spacing w:after="0"/>
        <w:ind w:firstLine="567"/>
        <w:jc w:val="both"/>
      </w:pPr>
      <w:r>
        <w:t>·  платежный документ с отметкой банка об исполнении, подтверждающий внесение задатка;</w:t>
      </w:r>
    </w:p>
    <w:p w:rsidR="008D41A1" w:rsidRDefault="008D41A1" w:rsidP="008D41A1">
      <w:pPr>
        <w:pStyle w:val="a4"/>
        <w:tabs>
          <w:tab w:val="left" w:pos="851"/>
        </w:tabs>
        <w:spacing w:after="0"/>
        <w:ind w:firstLine="567"/>
        <w:jc w:val="both"/>
      </w:pPr>
      <w:r>
        <w:t>· выписку из единого государственного реестра индивидуальных предпринимателей - для индивидуальных предпринимателей;</w:t>
      </w:r>
    </w:p>
    <w:p w:rsidR="008D41A1" w:rsidRDefault="008D41A1" w:rsidP="008D41A1">
      <w:pPr>
        <w:pStyle w:val="a4"/>
        <w:tabs>
          <w:tab w:val="left" w:pos="851"/>
        </w:tabs>
        <w:spacing w:after="0"/>
        <w:ind w:firstLine="567"/>
        <w:jc w:val="both"/>
      </w:pPr>
      <w:r>
        <w:t>·  физические лица представляют копию документа, удостоверяющего личность.</w:t>
      </w:r>
    </w:p>
    <w:p w:rsidR="008D41A1" w:rsidRDefault="008D41A1" w:rsidP="008D41A1">
      <w:pPr>
        <w:pStyle w:val="a4"/>
        <w:spacing w:after="0"/>
        <w:ind w:firstLine="567"/>
        <w:jc w:val="both"/>
      </w:pPr>
      <w:r>
        <w:t>Юридические лица дополнительно представляют:</w:t>
      </w:r>
    </w:p>
    <w:p w:rsidR="008D41A1" w:rsidRDefault="008D41A1" w:rsidP="008D41A1">
      <w:pPr>
        <w:pStyle w:val="a4"/>
        <w:spacing w:after="0"/>
        <w:ind w:firstLine="567"/>
        <w:jc w:val="both"/>
      </w:pPr>
      <w:r>
        <w:t xml:space="preserve">·  выписку из единого государственного реестра юридических лиц; </w:t>
      </w:r>
    </w:p>
    <w:p w:rsidR="008D41A1" w:rsidRDefault="008D41A1" w:rsidP="008D41A1">
      <w:pPr>
        <w:pStyle w:val="a4"/>
        <w:spacing w:after="0"/>
        <w:ind w:firstLine="567"/>
        <w:jc w:val="both"/>
      </w:pPr>
      <w:r>
        <w:t>·  нотариально заверенные копии учредительных документов;</w:t>
      </w:r>
    </w:p>
    <w:p w:rsidR="008D41A1" w:rsidRDefault="008D41A1" w:rsidP="008D41A1">
      <w:pPr>
        <w:pStyle w:val="a4"/>
        <w:spacing w:after="0"/>
        <w:ind w:firstLine="567"/>
        <w:jc w:val="both"/>
      </w:pPr>
      <w:r>
        <w:t>·  нотариально удостоверенную копию свидетельства о внесении записи в Единый государственный реестр юридических лиц;</w:t>
      </w:r>
    </w:p>
    <w:p w:rsidR="008D41A1" w:rsidRDefault="008D41A1" w:rsidP="008D41A1">
      <w:pPr>
        <w:pStyle w:val="a4"/>
        <w:spacing w:after="0"/>
        <w:ind w:firstLine="567"/>
        <w:jc w:val="both"/>
      </w:pPr>
      <w:r>
        <w:t>· документы, подтверждающие полномочия исполнительных органов и должностных лиц претендента;</w:t>
      </w:r>
    </w:p>
    <w:p w:rsidR="008D41A1" w:rsidRDefault="008D41A1" w:rsidP="008D41A1">
      <w:pPr>
        <w:pStyle w:val="a4"/>
        <w:spacing w:after="0"/>
        <w:ind w:firstLine="567"/>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D41A1" w:rsidRDefault="008D41A1" w:rsidP="008D41A1">
      <w:pPr>
        <w:pStyle w:val="a4"/>
        <w:spacing w:after="0"/>
        <w:ind w:firstLine="567"/>
        <w:jc w:val="both"/>
      </w:pPr>
      <w:r>
        <w:t>·  в случае подачи заявки представителем претендента предъявляется доверенность.</w:t>
      </w:r>
    </w:p>
    <w:p w:rsidR="008D41A1" w:rsidRDefault="008D41A1" w:rsidP="008D41A1">
      <w:pPr>
        <w:pStyle w:val="a4"/>
        <w:spacing w:after="0"/>
        <w:ind w:firstLine="567"/>
        <w:jc w:val="both"/>
      </w:pPr>
      <w:r>
        <w:t xml:space="preserve">Порядок определения участников </w:t>
      </w:r>
      <w:r>
        <w:rPr>
          <w:rStyle w:val="a7"/>
          <w:b w:val="0"/>
        </w:rPr>
        <w:t>аукциона</w:t>
      </w:r>
      <w:r>
        <w:t>:</w:t>
      </w:r>
    </w:p>
    <w:p w:rsidR="008D41A1" w:rsidRDefault="008D41A1" w:rsidP="008D41A1">
      <w:pPr>
        <w:pStyle w:val="a4"/>
        <w:spacing w:after="0"/>
        <w:ind w:firstLine="567"/>
        <w:jc w:val="both"/>
      </w:pPr>
      <w: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D41A1" w:rsidRDefault="008D41A1" w:rsidP="008D41A1">
      <w:pPr>
        <w:pStyle w:val="a4"/>
        <w:spacing w:after="0"/>
        <w:ind w:firstLine="567"/>
        <w:jc w:val="both"/>
      </w:pPr>
      <w:r>
        <w:t>Претендент не допускается к участию в аукционе по следующим основаниям:</w:t>
      </w:r>
    </w:p>
    <w:p w:rsidR="008D41A1" w:rsidRDefault="008D41A1" w:rsidP="008D41A1">
      <w:pPr>
        <w:pStyle w:val="a4"/>
        <w:spacing w:after="0"/>
        <w:ind w:firstLine="567"/>
        <w:jc w:val="both"/>
      </w:pPr>
      <w: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D41A1" w:rsidRDefault="008D41A1" w:rsidP="008D41A1">
      <w:pPr>
        <w:pStyle w:val="a4"/>
        <w:spacing w:after="0"/>
        <w:ind w:firstLine="567"/>
        <w:jc w:val="both"/>
      </w:pPr>
      <w:r>
        <w:t>б) заявка подана лицом, не уполномоченным претендентом на осуществление таких действий;</w:t>
      </w:r>
    </w:p>
    <w:p w:rsidR="008D41A1" w:rsidRDefault="008D41A1" w:rsidP="008D41A1">
      <w:pPr>
        <w:pStyle w:val="a4"/>
        <w:spacing w:after="0"/>
        <w:ind w:firstLine="567"/>
        <w:jc w:val="both"/>
      </w:pPr>
      <w:r>
        <w:t>в) не подтверждено поступление в установленный срок задатка на указанный в извещении счет.</w:t>
      </w:r>
    </w:p>
    <w:p w:rsidR="008D41A1" w:rsidRDefault="008D41A1" w:rsidP="008D41A1">
      <w:pPr>
        <w:pStyle w:val="a4"/>
        <w:spacing w:after="0"/>
        <w:ind w:firstLine="567"/>
        <w:jc w:val="both"/>
      </w:pPr>
      <w:r>
        <w:t xml:space="preserve">Дата и время определения участников </w:t>
      </w:r>
      <w:r>
        <w:rPr>
          <w:rStyle w:val="a7"/>
          <w:b w:val="0"/>
        </w:rPr>
        <w:t>аукциона</w:t>
      </w:r>
      <w:r>
        <w:t xml:space="preserve"> –       </w:t>
      </w:r>
      <w:r w:rsidR="00F72D2E">
        <w:t xml:space="preserve">20 февраля </w:t>
      </w:r>
      <w:r>
        <w:t xml:space="preserve">   2020 года в 15.00 часов по местному времени.</w:t>
      </w:r>
    </w:p>
    <w:p w:rsidR="008D41A1" w:rsidRDefault="008D41A1" w:rsidP="008D41A1">
      <w:pPr>
        <w:pStyle w:val="a4"/>
        <w:spacing w:after="0"/>
        <w:ind w:firstLine="567"/>
        <w:jc w:val="both"/>
      </w:pPr>
      <w:r>
        <w:lastRenderedPageBreak/>
        <w:t>Все претенденты  уведомляют</w:t>
      </w:r>
      <w:r w:rsidR="00F72D2E">
        <w:t xml:space="preserve">ся о принятом решении  20 февраля </w:t>
      </w:r>
      <w:r>
        <w:t xml:space="preserve">  2020 года  с 16.00 ч. до 17.00 ч.</w:t>
      </w:r>
    </w:p>
    <w:p w:rsidR="008D41A1" w:rsidRDefault="008D41A1" w:rsidP="008D41A1">
      <w:pPr>
        <w:pStyle w:val="a4"/>
        <w:shd w:val="clear" w:color="auto" w:fill="FFFFFF"/>
        <w:spacing w:after="0"/>
        <w:ind w:firstLine="567"/>
        <w:jc w:val="both"/>
      </w:pPr>
      <w:r>
        <w:t xml:space="preserve">Место определения участников </w:t>
      </w:r>
      <w:r>
        <w:rPr>
          <w:rStyle w:val="a7"/>
          <w:b w:val="0"/>
        </w:rPr>
        <w:t>аукциона</w:t>
      </w:r>
      <w:r>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8D41A1" w:rsidRDefault="008D41A1" w:rsidP="008D41A1">
      <w:pPr>
        <w:pStyle w:val="a4"/>
        <w:spacing w:after="0"/>
        <w:ind w:firstLine="567"/>
        <w:jc w:val="both"/>
      </w:pPr>
      <w:r>
        <w:t xml:space="preserve">Порядок проведения </w:t>
      </w:r>
      <w:r>
        <w:rPr>
          <w:rStyle w:val="a7"/>
          <w:b w:val="0"/>
        </w:rPr>
        <w:t>аукциона</w:t>
      </w:r>
      <w:r>
        <w:t>:</w:t>
      </w:r>
    </w:p>
    <w:p w:rsidR="008D41A1" w:rsidRDefault="008D41A1" w:rsidP="008D41A1">
      <w:pPr>
        <w:pStyle w:val="a4"/>
        <w:spacing w:after="0"/>
        <w:ind w:firstLine="567"/>
        <w:jc w:val="both"/>
      </w:pPr>
      <w:r>
        <w:t>а) аукцион ведет аукционист;</w:t>
      </w:r>
    </w:p>
    <w:p w:rsidR="008D41A1" w:rsidRDefault="008D41A1" w:rsidP="008D41A1">
      <w:pPr>
        <w:pStyle w:val="a4"/>
        <w:spacing w:after="0"/>
        <w:ind w:firstLine="567"/>
        <w:jc w:val="both"/>
      </w:pPr>
      <w: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8D41A1" w:rsidRDefault="008D41A1" w:rsidP="008D41A1">
      <w:pPr>
        <w:pStyle w:val="a4"/>
        <w:spacing w:after="0"/>
        <w:ind w:firstLine="567"/>
        <w:jc w:val="both"/>
      </w:pPr>
      <w: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8D41A1" w:rsidRDefault="008D41A1" w:rsidP="008D41A1">
      <w:pPr>
        <w:pStyle w:val="a4"/>
        <w:spacing w:after="0"/>
        <w:ind w:firstLine="567"/>
        <w:jc w:val="both"/>
      </w:pPr>
      <w: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8D41A1" w:rsidRDefault="008D41A1" w:rsidP="008D41A1">
      <w:pPr>
        <w:pStyle w:val="a4"/>
        <w:spacing w:after="0"/>
        <w:ind w:firstLine="567"/>
        <w:jc w:val="both"/>
      </w:pPr>
      <w: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8D41A1" w:rsidRDefault="008D41A1" w:rsidP="008D41A1">
      <w:pPr>
        <w:pStyle w:val="a4"/>
        <w:spacing w:after="0"/>
        <w:ind w:firstLine="567"/>
        <w:jc w:val="both"/>
      </w:pPr>
      <w: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D41A1" w:rsidRDefault="008D41A1" w:rsidP="008D41A1">
      <w:pPr>
        <w:pStyle w:val="a4"/>
        <w:spacing w:after="0"/>
        <w:ind w:firstLine="567"/>
        <w:jc w:val="both"/>
      </w:pPr>
      <w: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8D41A1" w:rsidRDefault="008D41A1" w:rsidP="008D41A1">
      <w:pPr>
        <w:pStyle w:val="a4"/>
        <w:spacing w:after="0"/>
        <w:ind w:firstLine="567"/>
        <w:jc w:val="both"/>
        <w:rPr>
          <w:rStyle w:val="a7"/>
          <w:b w:val="0"/>
          <w:bCs w:val="0"/>
        </w:rPr>
      </w:pPr>
      <w:r>
        <w:t xml:space="preserve">Результаты аукциона оформляются протоколом, который подписывается «Организатором </w:t>
      </w:r>
      <w:r>
        <w:rPr>
          <w:rStyle w:val="a7"/>
          <w:b w:val="0"/>
        </w:rPr>
        <w:t>аукциона</w:t>
      </w:r>
      <w:r>
        <w:t xml:space="preserve">», </w:t>
      </w:r>
      <w:r>
        <w:rPr>
          <w:rStyle w:val="a7"/>
          <w:b w:val="0"/>
        </w:rPr>
        <w:t xml:space="preserve"> и размещается на официальном сайте в течение одного рабочего дня со дня подписания протокола. </w:t>
      </w:r>
    </w:p>
    <w:p w:rsidR="008D41A1" w:rsidRDefault="008D41A1" w:rsidP="008D41A1">
      <w:pPr>
        <w:pStyle w:val="a4"/>
        <w:spacing w:after="0"/>
        <w:ind w:firstLine="567"/>
        <w:jc w:val="both"/>
        <w:rPr>
          <w:rStyle w:val="blk"/>
        </w:rPr>
      </w:pPr>
      <w:r>
        <w:rPr>
          <w:rStyle w:val="a7"/>
          <w:b w:val="0"/>
        </w:rPr>
        <w:t xml:space="preserve"> Порядок заключения договора аренды земельного участка .</w:t>
      </w:r>
    </w:p>
    <w:p w:rsidR="008D41A1" w:rsidRDefault="008D41A1" w:rsidP="008D41A1">
      <w:pPr>
        <w:ind w:firstLine="851"/>
        <w:jc w:val="both"/>
        <w:rPr>
          <w:rStyle w:val="blk"/>
        </w:rPr>
      </w:pPr>
      <w:r>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8D41A1" w:rsidRDefault="008D41A1" w:rsidP="008D41A1">
      <w:pPr>
        <w:ind w:firstLine="851"/>
        <w:jc w:val="both"/>
        <w:rPr>
          <w:rStyle w:val="blk"/>
        </w:rPr>
      </w:pPr>
      <w:r>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t>размер ежегодной арендной платы по договору аренды земельного участка определяется в размере</w:t>
      </w:r>
      <w:r>
        <w:rPr>
          <w:rStyle w:val="blk"/>
        </w:rPr>
        <w:t xml:space="preserve">, предложенной победителем </w:t>
      </w:r>
      <w:r>
        <w:rPr>
          <w:rStyle w:val="blk"/>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t xml:space="preserve"> </w:t>
      </w:r>
    </w:p>
    <w:p w:rsidR="008D41A1" w:rsidRDefault="008D41A1" w:rsidP="008D41A1">
      <w:pPr>
        <w:ind w:firstLine="851"/>
        <w:jc w:val="both"/>
        <w:rPr>
          <w:bCs/>
        </w:rPr>
      </w:pPr>
      <w:r>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t xml:space="preserve"> </w:t>
      </w:r>
    </w:p>
    <w:p w:rsidR="008D41A1" w:rsidRDefault="008D41A1" w:rsidP="008D41A1">
      <w:pPr>
        <w:ind w:firstLine="851"/>
        <w:jc w:val="both"/>
      </w:pPr>
      <w:r>
        <w:rPr>
          <w:bCs/>
        </w:rPr>
        <w:t xml:space="preserve"> </w:t>
      </w:r>
      <w:r>
        <w:t>Аукцион признается не состоявшимся в случаях</w:t>
      </w:r>
      <w:r>
        <w:rPr>
          <w:bCs/>
        </w:rPr>
        <w:t>,</w:t>
      </w:r>
      <w:r>
        <w:t xml:space="preserve"> если:</w:t>
      </w:r>
    </w:p>
    <w:p w:rsidR="008D41A1" w:rsidRDefault="008D41A1" w:rsidP="008D41A1">
      <w:pPr>
        <w:ind w:firstLine="851"/>
        <w:jc w:val="both"/>
        <w:rPr>
          <w:rStyle w:val="blk"/>
        </w:rPr>
      </w:pPr>
      <w:r>
        <w:t xml:space="preserve">- </w:t>
      </w:r>
      <w:r>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D41A1" w:rsidRDefault="008D41A1" w:rsidP="008D41A1">
      <w:pPr>
        <w:ind w:firstLine="851"/>
        <w:jc w:val="both"/>
      </w:pPr>
      <w:r>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D41A1" w:rsidRDefault="008D41A1" w:rsidP="008D41A1">
      <w:pPr>
        <w:ind w:firstLine="851"/>
        <w:jc w:val="both"/>
      </w:pPr>
      <w:r>
        <w:t xml:space="preserve">- </w:t>
      </w:r>
      <w:r>
        <w:rPr>
          <w:rStyle w:val="blk"/>
        </w:rPr>
        <w:t>в аукционе участвовал только один участник,</w:t>
      </w:r>
    </w:p>
    <w:p w:rsidR="008D41A1" w:rsidRDefault="008D41A1" w:rsidP="008D41A1">
      <w:pPr>
        <w:ind w:firstLine="851"/>
        <w:jc w:val="both"/>
      </w:pPr>
      <w:r>
        <w:t>-</w:t>
      </w:r>
      <w:r>
        <w:rPr>
          <w:rStyle w:val="blk"/>
        </w:rPr>
        <w:t xml:space="preserve"> при проведении аукциона не присутствовал ни один из участников аукциона,</w:t>
      </w:r>
    </w:p>
    <w:p w:rsidR="008D41A1" w:rsidRDefault="008D41A1" w:rsidP="008D41A1">
      <w:pPr>
        <w:ind w:firstLine="851"/>
        <w:jc w:val="both"/>
      </w:pPr>
      <w:r>
        <w:t>-</w:t>
      </w:r>
      <w:r>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D41A1" w:rsidRDefault="008D41A1" w:rsidP="008D41A1">
      <w:pPr>
        <w:ind w:firstLine="851"/>
        <w:jc w:val="both"/>
      </w:pPr>
      <w:r>
        <w:t xml:space="preserve"> Осмотр земельного участка осуществляется претендентами самостоятельно по месту нахождения участка.</w:t>
      </w:r>
    </w:p>
    <w:p w:rsidR="008D41A1" w:rsidRDefault="008D41A1" w:rsidP="008D41A1">
      <w:pPr>
        <w:ind w:firstLine="851"/>
        <w:jc w:val="both"/>
      </w:pPr>
      <w:r>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8D41A1" w:rsidRDefault="008D41A1" w:rsidP="008D41A1">
      <w:pPr>
        <w:ind w:firstLine="851"/>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jc w:val="both"/>
      </w:pPr>
    </w:p>
    <w:p w:rsidR="008D41A1" w:rsidRDefault="008D41A1" w:rsidP="008D41A1">
      <w:pPr>
        <w:spacing w:before="100" w:after="100" w:line="200" w:lineRule="atLeast"/>
        <w:rPr>
          <w:rFonts w:eastAsia="Times New Roman"/>
          <w:b/>
          <w:bCs/>
        </w:rPr>
      </w:pPr>
    </w:p>
    <w:p w:rsidR="008D41A1" w:rsidRDefault="008D41A1" w:rsidP="008D41A1">
      <w:pPr>
        <w:spacing w:before="100" w:after="100" w:line="200" w:lineRule="atLeast"/>
        <w:jc w:val="center"/>
        <w:rPr>
          <w:rFonts w:eastAsia="Times New Roman"/>
          <w:b/>
          <w:bCs/>
        </w:rPr>
      </w:pP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8D41A1" w:rsidTr="008D41A1">
        <w:tc>
          <w:tcPr>
            <w:tcW w:w="4800" w:type="dxa"/>
            <w:hideMark/>
          </w:tcPr>
          <w:p w:rsidR="008D41A1" w:rsidRDefault="008D41A1">
            <w:pPr>
              <w:snapToGrid w:val="0"/>
              <w:spacing w:line="200" w:lineRule="atLeast"/>
              <w:rPr>
                <w:rFonts w:eastAsia="Times New Roman"/>
                <w:lang w:eastAsia="en-US"/>
              </w:rPr>
            </w:pPr>
            <w:r>
              <w:rPr>
                <w:rFonts w:eastAsia="Times New Roman"/>
                <w:lang w:eastAsia="en-US"/>
              </w:rPr>
              <w:t>пгт. Красное-на-Волге</w:t>
            </w:r>
          </w:p>
        </w:tc>
        <w:tc>
          <w:tcPr>
            <w:tcW w:w="4770" w:type="dxa"/>
            <w:hideMark/>
          </w:tcPr>
          <w:p w:rsidR="008D41A1" w:rsidRDefault="008D41A1">
            <w:pPr>
              <w:snapToGrid w:val="0"/>
              <w:spacing w:line="200" w:lineRule="atLeast"/>
              <w:jc w:val="right"/>
              <w:rPr>
                <w:rFonts w:eastAsia="Times New Roman"/>
                <w:lang w:eastAsia="en-US"/>
              </w:rPr>
            </w:pPr>
            <w:r>
              <w:rPr>
                <w:rFonts w:eastAsia="Times New Roman"/>
                <w:lang w:eastAsia="en-US"/>
              </w:rPr>
              <w:t>2020 г.</w:t>
            </w:r>
          </w:p>
        </w:tc>
      </w:tr>
    </w:tbl>
    <w:p w:rsidR="008D41A1" w:rsidRDefault="008D41A1" w:rsidP="008D41A1">
      <w:pPr>
        <w:spacing w:line="200" w:lineRule="atLeast"/>
        <w:rPr>
          <w:rFonts w:eastAsia="Times New Roman"/>
          <w:sz w:val="16"/>
          <w:szCs w:val="16"/>
        </w:rPr>
      </w:pPr>
    </w:p>
    <w:p w:rsidR="008D41A1" w:rsidRDefault="008D41A1" w:rsidP="008D41A1">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2020 года. №  </w:t>
      </w:r>
      <w:r>
        <w:rPr>
          <w:rFonts w:ascii="Times New Roman" w:eastAsia="Times New Roman" w:hAnsi="Times New Roman" w:cs="Times New Roman"/>
        </w:rPr>
        <w:t>заключили настоящий договор (далее-Договор) о нижеследующем:</w:t>
      </w:r>
    </w:p>
    <w:p w:rsidR="008D41A1" w:rsidRDefault="008D41A1" w:rsidP="008D41A1">
      <w:pPr>
        <w:pStyle w:val="ConsNonformat"/>
        <w:widowControl/>
        <w:ind w:right="-5"/>
        <w:jc w:val="both"/>
        <w:rPr>
          <w:rFonts w:ascii="Times New Roman" w:eastAsia="Times New Roman" w:hAnsi="Times New Roman" w:cs="Times New Roman"/>
          <w:i/>
          <w:sz w:val="16"/>
          <w:szCs w:val="16"/>
          <w:u w:val="single"/>
        </w:rPr>
      </w:pPr>
    </w:p>
    <w:p w:rsidR="008D41A1" w:rsidRDefault="008D41A1" w:rsidP="008D41A1">
      <w:pPr>
        <w:autoSpaceDE w:val="0"/>
        <w:jc w:val="center"/>
        <w:rPr>
          <w:b/>
          <w:bCs/>
        </w:rPr>
      </w:pPr>
      <w:r>
        <w:rPr>
          <w:b/>
          <w:bCs/>
        </w:rPr>
        <w:t>1. Предмет договора</w:t>
      </w:r>
    </w:p>
    <w:p w:rsidR="008D41A1" w:rsidRDefault="008D41A1" w:rsidP="008D41A1">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8D41A1" w:rsidRDefault="008D41A1" w:rsidP="008D41A1">
      <w:pPr>
        <w:autoSpaceDE w:val="0"/>
        <w:jc w:val="both"/>
        <w:rPr>
          <w:u w:val="single"/>
        </w:rPr>
      </w:pPr>
      <w:r>
        <w:tab/>
        <w:t xml:space="preserve">1.2. На Участке имеются (объекты недвижимого имущества и их характеристики): </w:t>
      </w:r>
    </w:p>
    <w:p w:rsidR="008D41A1" w:rsidRDefault="008D41A1" w:rsidP="008D41A1">
      <w:pPr>
        <w:autoSpaceDE w:val="0"/>
        <w:jc w:val="both"/>
        <w:rPr>
          <w:sz w:val="16"/>
          <w:szCs w:val="16"/>
          <w:u w:val="single"/>
        </w:rPr>
      </w:pPr>
      <w:r>
        <w:tab/>
        <w:t xml:space="preserve">1.3. Участок предоставляется Арендатору: </w:t>
      </w:r>
      <w:r>
        <w:rPr>
          <w:u w:val="single"/>
        </w:rPr>
        <w:t xml:space="preserve">  </w:t>
      </w:r>
    </w:p>
    <w:p w:rsidR="008D41A1" w:rsidRDefault="008D41A1" w:rsidP="008D41A1">
      <w:pPr>
        <w:autoSpaceDE w:val="0"/>
        <w:jc w:val="center"/>
        <w:rPr>
          <w:b/>
          <w:bCs/>
        </w:rPr>
      </w:pPr>
      <w:r>
        <w:rPr>
          <w:b/>
          <w:bCs/>
        </w:rPr>
        <w:t>2. Срок  Договора</w:t>
      </w:r>
    </w:p>
    <w:p w:rsidR="008D41A1" w:rsidRDefault="008D41A1" w:rsidP="008D41A1">
      <w:pPr>
        <w:autoSpaceDE w:val="0"/>
        <w:jc w:val="both"/>
        <w:rPr>
          <w:b/>
          <w:bCs/>
          <w:u w:val="single"/>
        </w:rPr>
      </w:pPr>
      <w:r>
        <w:tab/>
        <w:t xml:space="preserve">2.1. Срок аренды Участка устанавливается: </w:t>
      </w:r>
    </w:p>
    <w:p w:rsidR="008D41A1" w:rsidRDefault="008D41A1" w:rsidP="008D41A1">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8D41A1" w:rsidRDefault="008D41A1" w:rsidP="008D41A1">
      <w:pPr>
        <w:autoSpaceDE w:val="0"/>
        <w:jc w:val="both"/>
        <w:rPr>
          <w:sz w:val="16"/>
          <w:szCs w:val="16"/>
        </w:rPr>
      </w:pPr>
    </w:p>
    <w:p w:rsidR="008D41A1" w:rsidRDefault="008D41A1" w:rsidP="008D41A1">
      <w:pPr>
        <w:autoSpaceDE w:val="0"/>
        <w:jc w:val="center"/>
        <w:rPr>
          <w:b/>
          <w:bCs/>
        </w:rPr>
      </w:pPr>
      <w:r>
        <w:rPr>
          <w:b/>
          <w:bCs/>
        </w:rPr>
        <w:t xml:space="preserve">3. Размер и условия внесения арендной платы.                                                                                                                                                                                                                                                                                                                                                                                                                                                                                                                                            </w:t>
      </w:r>
    </w:p>
    <w:p w:rsidR="008D41A1" w:rsidRDefault="008D41A1" w:rsidP="008D41A1">
      <w:pPr>
        <w:autoSpaceDE w:val="0"/>
        <w:jc w:val="both"/>
      </w:pPr>
      <w:r>
        <w:tab/>
        <w:t xml:space="preserve">3.1. Размер годовой арендной платы за пользование Участком составляет       рублей. </w:t>
      </w:r>
    </w:p>
    <w:p w:rsidR="008D41A1" w:rsidRDefault="008D41A1" w:rsidP="008D41A1">
      <w:pPr>
        <w:autoSpaceDE w:val="0"/>
        <w:jc w:val="both"/>
      </w:pPr>
      <w:r>
        <w:t xml:space="preserve">     Размер годовой арендной платы установлен на основании: </w:t>
      </w:r>
    </w:p>
    <w:p w:rsidR="008D41A1" w:rsidRDefault="008D41A1" w:rsidP="008D41A1">
      <w:pPr>
        <w:autoSpaceDE w:val="0"/>
        <w:jc w:val="both"/>
        <w:rPr>
          <w:rFonts w:eastAsia="Times New Roman"/>
        </w:rPr>
      </w:pPr>
      <w:r>
        <w:tab/>
        <w:t>Итогового протокола         от      2019 г.</w:t>
      </w:r>
    </w:p>
    <w:p w:rsidR="008D41A1" w:rsidRDefault="008D41A1" w:rsidP="008D41A1">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Красносельский район, пгт. Красное-на-Волге, договор аренды земельного участка от       2020 года № </w:t>
      </w:r>
      <w:r>
        <w:rPr>
          <w:rFonts w:ascii="Times New Roman CYR" w:eastAsia="Times New Roman" w:hAnsi="Times New Roman CYR" w:cs="Times New Roman CYR"/>
          <w:b/>
          <w:bCs/>
        </w:rPr>
        <w:t>».</w:t>
      </w:r>
    </w:p>
    <w:p w:rsidR="008D41A1" w:rsidRDefault="008D41A1" w:rsidP="008D41A1">
      <w:pPr>
        <w:autoSpaceDE w:val="0"/>
        <w:jc w:val="both"/>
      </w:pPr>
      <w:r>
        <w:tab/>
        <w:t xml:space="preserve">3.3. Размер арендной платы определяется в соответствии с нормативными правовыми актами Российской Федерации, Костромской области и органов местного </w:t>
      </w:r>
      <w:r>
        <w:lastRenderedPageBreak/>
        <w:t>самоуправления.</w:t>
      </w:r>
    </w:p>
    <w:p w:rsidR="008D41A1" w:rsidRDefault="008D41A1" w:rsidP="008D41A1">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8D41A1" w:rsidRDefault="008D41A1" w:rsidP="008D41A1">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8D41A1" w:rsidRDefault="008D41A1" w:rsidP="008D41A1">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8D41A1" w:rsidRDefault="008D41A1" w:rsidP="008D41A1">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8D41A1" w:rsidRDefault="008D41A1" w:rsidP="008D41A1">
      <w:pPr>
        <w:autoSpaceDE w:val="0"/>
        <w:ind w:right="19"/>
        <w:jc w:val="both"/>
        <w:rPr>
          <w:color w:val="000000"/>
          <w:sz w:val="16"/>
          <w:szCs w:val="16"/>
        </w:rPr>
      </w:pPr>
    </w:p>
    <w:p w:rsidR="008D41A1" w:rsidRDefault="008D41A1" w:rsidP="008D41A1">
      <w:pPr>
        <w:autoSpaceDE w:val="0"/>
        <w:jc w:val="center"/>
        <w:rPr>
          <w:b/>
          <w:bCs/>
        </w:rPr>
      </w:pPr>
      <w:r>
        <w:rPr>
          <w:b/>
          <w:bCs/>
        </w:rPr>
        <w:t>4. Права и обязанности Сторон.</w:t>
      </w:r>
    </w:p>
    <w:p w:rsidR="008D41A1" w:rsidRDefault="008D41A1" w:rsidP="008D41A1">
      <w:pPr>
        <w:ind w:right="62"/>
        <w:jc w:val="both"/>
        <w:rPr>
          <w:bCs/>
        </w:rPr>
      </w:pPr>
      <w:r>
        <w:rPr>
          <w:bCs/>
        </w:rPr>
        <w:tab/>
        <w:t>4.1. Арендодатель имеет право:</w:t>
      </w:r>
    </w:p>
    <w:p w:rsidR="008D41A1" w:rsidRDefault="008D41A1" w:rsidP="008D41A1">
      <w:pPr>
        <w:ind w:right="62"/>
        <w:jc w:val="both"/>
      </w:pPr>
      <w:r>
        <w:tab/>
        <w:t>4.1.1. На досрочное расторжение Договора или односторонний отказ от Договора в случаях, установленных пунктом 6.2.</w:t>
      </w:r>
    </w:p>
    <w:p w:rsidR="008D41A1" w:rsidRDefault="008D41A1" w:rsidP="008D41A1">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8D41A1" w:rsidRDefault="008D41A1" w:rsidP="008D41A1">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8D41A1" w:rsidRDefault="008D41A1" w:rsidP="008D41A1">
      <w:pPr>
        <w:ind w:right="40"/>
        <w:jc w:val="both"/>
        <w:rPr>
          <w:bCs/>
        </w:rPr>
      </w:pPr>
      <w:r>
        <w:rPr>
          <w:bCs/>
        </w:rPr>
        <w:tab/>
        <w:t>4.2. Арендодатель обязан:</w:t>
      </w:r>
    </w:p>
    <w:p w:rsidR="008D41A1" w:rsidRDefault="008D41A1" w:rsidP="008D41A1">
      <w:pPr>
        <w:ind w:right="40"/>
        <w:jc w:val="both"/>
      </w:pPr>
      <w:r>
        <w:tab/>
        <w:t>4.2.1. Выполнять в полном объеме все условия Договора.</w:t>
      </w:r>
    </w:p>
    <w:p w:rsidR="008D41A1" w:rsidRDefault="008D41A1" w:rsidP="008D41A1">
      <w:pPr>
        <w:ind w:right="40"/>
        <w:jc w:val="both"/>
      </w:pPr>
      <w:r>
        <w:tab/>
        <w:t>4.2.2. Передать Арендатору Участок по акту приема-передачи.</w:t>
      </w:r>
    </w:p>
    <w:p w:rsidR="008D41A1" w:rsidRDefault="008D41A1" w:rsidP="008D41A1">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8D41A1" w:rsidRDefault="008D41A1" w:rsidP="008D41A1">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8D41A1" w:rsidRDefault="008D41A1" w:rsidP="008D41A1">
      <w:pPr>
        <w:ind w:right="40"/>
        <w:jc w:val="both"/>
        <w:rPr>
          <w:bCs/>
        </w:rPr>
      </w:pPr>
      <w:r>
        <w:rPr>
          <w:bCs/>
        </w:rPr>
        <w:tab/>
        <w:t>4.3. Арендатор имеет право:</w:t>
      </w:r>
    </w:p>
    <w:p w:rsidR="008D41A1" w:rsidRDefault="008D41A1" w:rsidP="008D41A1">
      <w:pPr>
        <w:ind w:right="40"/>
        <w:jc w:val="both"/>
      </w:pPr>
      <w:r>
        <w:tab/>
        <w:t>4.3.1. Использовать Участок на условиях, установленных Договором.</w:t>
      </w:r>
    </w:p>
    <w:p w:rsidR="008D41A1" w:rsidRDefault="008D41A1" w:rsidP="008D41A1">
      <w:pPr>
        <w:ind w:right="40"/>
        <w:jc w:val="both"/>
      </w:pPr>
      <w:r>
        <w:lastRenderedPageBreak/>
        <w:tab/>
        <w:t xml:space="preserve">4.3.2. Передавать Участок в субаренду с согласия Арендодателя, при этом на субарендатора распространяются все права Арендатора. </w:t>
      </w:r>
    </w:p>
    <w:p w:rsidR="008D41A1" w:rsidRDefault="008D41A1" w:rsidP="008D41A1">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8D41A1" w:rsidRDefault="008D41A1" w:rsidP="008D41A1">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8D41A1" w:rsidRDefault="008D41A1" w:rsidP="008D41A1">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8D41A1" w:rsidRDefault="008D41A1" w:rsidP="008D41A1">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8D41A1" w:rsidRDefault="008D41A1" w:rsidP="008D41A1">
      <w:pPr>
        <w:autoSpaceDE w:val="0"/>
        <w:ind w:right="40"/>
        <w:jc w:val="both"/>
      </w:pPr>
      <w:r>
        <w:tab/>
        <w:t>4.3.5. На досрочное расторжение Договора в любое время в случаях, установленных законом.</w:t>
      </w:r>
    </w:p>
    <w:p w:rsidR="008D41A1" w:rsidRDefault="008D41A1" w:rsidP="008D41A1">
      <w:pPr>
        <w:ind w:right="40"/>
        <w:jc w:val="both"/>
      </w:pPr>
      <w:r>
        <w:tab/>
        <w:t>4.4. Арендатор обязан:</w:t>
      </w:r>
    </w:p>
    <w:p w:rsidR="008D41A1" w:rsidRDefault="008D41A1" w:rsidP="008D41A1">
      <w:pPr>
        <w:ind w:right="40"/>
        <w:jc w:val="both"/>
      </w:pPr>
      <w:r>
        <w:tab/>
        <w:t>4.4.1. Выполнять в полном объеме все условия Договора.</w:t>
      </w:r>
    </w:p>
    <w:p w:rsidR="008D41A1" w:rsidRDefault="008D41A1" w:rsidP="008D41A1">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8D41A1" w:rsidRDefault="008D41A1" w:rsidP="008D41A1">
      <w:pPr>
        <w:ind w:right="40"/>
        <w:jc w:val="both"/>
      </w:pPr>
      <w:r>
        <w:tab/>
        <w:t>4.4.3. Своевременно в соответствии с условиями Договора вносить арендную плату.</w:t>
      </w:r>
    </w:p>
    <w:p w:rsidR="008D41A1" w:rsidRDefault="008D41A1" w:rsidP="008D41A1">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8D41A1" w:rsidRDefault="008D41A1" w:rsidP="008D41A1">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8D41A1" w:rsidRDefault="008D41A1" w:rsidP="008D41A1">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8D41A1" w:rsidRDefault="008D41A1" w:rsidP="008D41A1">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8D41A1" w:rsidRDefault="008D41A1" w:rsidP="008D41A1">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8D41A1" w:rsidRDefault="008D41A1" w:rsidP="008D41A1">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8D41A1" w:rsidRDefault="008D41A1" w:rsidP="008D41A1">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8D41A1" w:rsidRDefault="008D41A1" w:rsidP="008D41A1">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8D41A1" w:rsidRDefault="008D41A1" w:rsidP="008D41A1">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8D41A1" w:rsidRDefault="008D41A1" w:rsidP="008D41A1">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8D41A1" w:rsidRDefault="008D41A1" w:rsidP="008D41A1">
      <w:pPr>
        <w:autoSpaceDE w:val="0"/>
        <w:ind w:right="140"/>
        <w:jc w:val="both"/>
      </w:pPr>
    </w:p>
    <w:p w:rsidR="008D41A1" w:rsidRDefault="008D41A1" w:rsidP="008D41A1">
      <w:pPr>
        <w:autoSpaceDE w:val="0"/>
        <w:ind w:right="140"/>
        <w:jc w:val="both"/>
      </w:pPr>
    </w:p>
    <w:p w:rsidR="008D41A1" w:rsidRDefault="008D41A1" w:rsidP="008D41A1">
      <w:pPr>
        <w:autoSpaceDE w:val="0"/>
        <w:ind w:right="140"/>
        <w:jc w:val="center"/>
        <w:rPr>
          <w:b/>
          <w:bCs/>
        </w:rPr>
      </w:pPr>
      <w:r>
        <w:rPr>
          <w:b/>
          <w:bCs/>
        </w:rPr>
        <w:t>5. Ответственность Сторон.</w:t>
      </w:r>
    </w:p>
    <w:p w:rsidR="008D41A1" w:rsidRDefault="008D41A1" w:rsidP="008D41A1">
      <w:pPr>
        <w:ind w:right="140"/>
        <w:jc w:val="both"/>
        <w:rPr>
          <w:color w:val="000000"/>
        </w:rPr>
      </w:pPr>
      <w:r>
        <w:rPr>
          <w:color w:val="000000"/>
        </w:rPr>
        <w:lastRenderedPageBreak/>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8D41A1" w:rsidRDefault="008D41A1" w:rsidP="008D41A1">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8D41A1" w:rsidRDefault="008D41A1" w:rsidP="008D41A1">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8D41A1" w:rsidRDefault="008D41A1" w:rsidP="008D41A1">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8D41A1" w:rsidRDefault="008D41A1" w:rsidP="008D41A1">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D41A1" w:rsidRDefault="008D41A1" w:rsidP="008D41A1">
      <w:pPr>
        <w:autoSpaceDE w:val="0"/>
        <w:jc w:val="center"/>
        <w:rPr>
          <w:b/>
          <w:bCs/>
        </w:rPr>
      </w:pPr>
      <w:r>
        <w:rPr>
          <w:b/>
          <w:bCs/>
        </w:rPr>
        <w:t>6. Изменение, расторжение и прекращение Договора.</w:t>
      </w:r>
    </w:p>
    <w:p w:rsidR="008D41A1" w:rsidRDefault="008D41A1" w:rsidP="008D41A1">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8D41A1" w:rsidRDefault="008D41A1" w:rsidP="008D41A1">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8D41A1" w:rsidRDefault="008D41A1" w:rsidP="008D41A1">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8D41A1" w:rsidRDefault="008D41A1" w:rsidP="008D41A1">
      <w:pPr>
        <w:ind w:right="60"/>
        <w:jc w:val="both"/>
      </w:pPr>
      <w:r>
        <w:tab/>
        <w:t>6.2.2. При использовании Участка с существенным нарушением условий Договора либо с неоднократными нарушениями.</w:t>
      </w:r>
    </w:p>
    <w:p w:rsidR="008D41A1" w:rsidRDefault="008D41A1" w:rsidP="008D41A1">
      <w:pPr>
        <w:ind w:right="60"/>
        <w:jc w:val="both"/>
      </w:pPr>
      <w:r>
        <w:tab/>
      </w:r>
    </w:p>
    <w:p w:rsidR="008D41A1" w:rsidRDefault="008D41A1" w:rsidP="008D41A1">
      <w:pPr>
        <w:ind w:right="60"/>
        <w:jc w:val="both"/>
      </w:pPr>
      <w:r>
        <w:tab/>
        <w:t>6.2.3. При использовании Участка не в соответствии с его целевым назначением, разрешенным использованием.</w:t>
      </w:r>
    </w:p>
    <w:p w:rsidR="008D41A1" w:rsidRDefault="008D41A1" w:rsidP="008D41A1">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8D41A1" w:rsidRDefault="008D41A1" w:rsidP="008D41A1">
      <w:pPr>
        <w:ind w:right="60"/>
        <w:jc w:val="both"/>
      </w:pPr>
      <w:r>
        <w:tab/>
        <w:t>6.2.5. При использовании Участка, которое приводит к порче земель.</w:t>
      </w:r>
    </w:p>
    <w:p w:rsidR="008D41A1" w:rsidRDefault="008D41A1" w:rsidP="008D41A1">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8D41A1" w:rsidRDefault="008D41A1" w:rsidP="008D41A1">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D41A1" w:rsidRDefault="008D41A1" w:rsidP="008D41A1">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8D41A1" w:rsidRDefault="008D41A1" w:rsidP="008D41A1">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8D41A1" w:rsidRDefault="008D41A1" w:rsidP="008D41A1">
      <w:pPr>
        <w:tabs>
          <w:tab w:val="right" w:pos="9579"/>
        </w:tabs>
        <w:ind w:right="60"/>
        <w:jc w:val="both"/>
      </w:pPr>
      <w:r>
        <w:tab/>
        <w:t>6.2.10. В иных случаях, предусмотренных действующим законодательством Российской Фе</w:t>
      </w:r>
    </w:p>
    <w:p w:rsidR="008D41A1" w:rsidRDefault="008D41A1" w:rsidP="008D41A1">
      <w:pPr>
        <w:tabs>
          <w:tab w:val="right" w:pos="9579"/>
        </w:tabs>
        <w:ind w:right="60"/>
        <w:jc w:val="both"/>
      </w:pPr>
      <w:proofErr w:type="spellStart"/>
      <w:r>
        <w:t>дерации</w:t>
      </w:r>
      <w:proofErr w:type="spellEnd"/>
      <w:r>
        <w:t>.</w:t>
      </w:r>
    </w:p>
    <w:p w:rsidR="008D41A1" w:rsidRDefault="008D41A1" w:rsidP="008D41A1">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w:t>
      </w:r>
      <w:r>
        <w:rPr>
          <w:color w:val="000000"/>
        </w:rPr>
        <w:lastRenderedPageBreak/>
        <w:t xml:space="preserve">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8D41A1" w:rsidRDefault="008D41A1" w:rsidP="008D41A1">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8D41A1" w:rsidRDefault="008D41A1" w:rsidP="008D41A1">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8D41A1" w:rsidRDefault="008D41A1" w:rsidP="008D41A1">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8D41A1" w:rsidRDefault="008D41A1" w:rsidP="008D41A1">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8D41A1" w:rsidRDefault="008D41A1" w:rsidP="008D41A1">
      <w:pPr>
        <w:ind w:right="140"/>
        <w:jc w:val="both"/>
        <w:rPr>
          <w:color w:val="000000"/>
        </w:rPr>
      </w:pPr>
      <w:r>
        <w:rPr>
          <w:color w:val="000000"/>
        </w:rPr>
        <w:tab/>
        <w:t>6.8. Смена собственника Участка не является основанием для расторжения Договора.</w:t>
      </w:r>
    </w:p>
    <w:p w:rsidR="008D41A1" w:rsidRDefault="008D41A1" w:rsidP="008D41A1">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8D41A1" w:rsidRDefault="008D41A1" w:rsidP="008D41A1">
      <w:pPr>
        <w:tabs>
          <w:tab w:val="right" w:pos="9579"/>
        </w:tabs>
        <w:ind w:right="140"/>
        <w:jc w:val="both"/>
        <w:rPr>
          <w:color w:val="000000"/>
          <w:sz w:val="16"/>
          <w:szCs w:val="16"/>
        </w:rPr>
      </w:pPr>
    </w:p>
    <w:p w:rsidR="008D41A1" w:rsidRDefault="008D41A1" w:rsidP="008D41A1">
      <w:pPr>
        <w:numPr>
          <w:ilvl w:val="0"/>
          <w:numId w:val="2"/>
        </w:numPr>
        <w:tabs>
          <w:tab w:val="num" w:pos="0"/>
        </w:tabs>
        <w:ind w:left="0" w:right="120" w:firstLine="0"/>
        <w:jc w:val="center"/>
        <w:rPr>
          <w:b/>
          <w:bCs/>
        </w:rPr>
      </w:pPr>
      <w:r>
        <w:rPr>
          <w:b/>
          <w:bCs/>
        </w:rPr>
        <w:t>7. Рассмотрение и урегулирование споров</w:t>
      </w:r>
    </w:p>
    <w:p w:rsidR="008D41A1" w:rsidRDefault="008D41A1" w:rsidP="008D41A1">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8D41A1" w:rsidRDefault="008D41A1" w:rsidP="008D41A1">
      <w:pPr>
        <w:ind w:right="40"/>
        <w:jc w:val="both"/>
        <w:rPr>
          <w:sz w:val="16"/>
          <w:szCs w:val="16"/>
        </w:rPr>
      </w:pPr>
    </w:p>
    <w:p w:rsidR="008D41A1" w:rsidRDefault="008D41A1" w:rsidP="008D41A1">
      <w:pPr>
        <w:numPr>
          <w:ilvl w:val="0"/>
          <w:numId w:val="2"/>
        </w:numPr>
        <w:tabs>
          <w:tab w:val="num" w:pos="0"/>
        </w:tabs>
        <w:autoSpaceDE w:val="0"/>
        <w:ind w:left="0" w:right="40" w:firstLine="0"/>
        <w:jc w:val="center"/>
        <w:rPr>
          <w:b/>
          <w:bCs/>
        </w:rPr>
      </w:pPr>
      <w:r>
        <w:rPr>
          <w:b/>
          <w:bCs/>
        </w:rPr>
        <w:t>8. Особые условия Договора</w:t>
      </w:r>
    </w:p>
    <w:p w:rsidR="008D41A1" w:rsidRDefault="008D41A1" w:rsidP="008D41A1">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8D41A1" w:rsidRDefault="008D41A1" w:rsidP="008D41A1">
      <w:pPr>
        <w:ind w:right="40"/>
        <w:jc w:val="both"/>
      </w:pPr>
      <w:r>
        <w:tab/>
        <w:t>8.2. Срок действия договора субаренды не может превышать срок действия настоящего Договора.</w:t>
      </w:r>
    </w:p>
    <w:p w:rsidR="008D41A1" w:rsidRDefault="008D41A1" w:rsidP="008D41A1">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8D41A1" w:rsidRDefault="008D41A1" w:rsidP="008D41A1">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8D41A1" w:rsidRDefault="008D41A1" w:rsidP="008D41A1">
      <w:pPr>
        <w:ind w:right="40"/>
        <w:jc w:val="both"/>
      </w:pPr>
      <w:r>
        <w:tab/>
        <w:t>8.5. Расходы по государственной регистрации Договора, а также изменений и дополнений к нему несет Арендатор.</w:t>
      </w:r>
    </w:p>
    <w:p w:rsidR="008D41A1" w:rsidRDefault="008D41A1" w:rsidP="008D41A1">
      <w:pPr>
        <w:ind w:right="40"/>
        <w:jc w:val="both"/>
        <w:rPr>
          <w:sz w:val="16"/>
          <w:szCs w:val="16"/>
        </w:rPr>
      </w:pPr>
    </w:p>
    <w:p w:rsidR="008D41A1" w:rsidRDefault="008D41A1" w:rsidP="008D41A1">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8D41A1" w:rsidTr="008D41A1">
        <w:tc>
          <w:tcPr>
            <w:tcW w:w="6396" w:type="dxa"/>
            <w:gridSpan w:val="2"/>
            <w:hideMark/>
          </w:tcPr>
          <w:p w:rsidR="008D41A1" w:rsidRDefault="008D41A1">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8D41A1" w:rsidRDefault="008D41A1">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8D41A1" w:rsidTr="008D41A1">
        <w:tc>
          <w:tcPr>
            <w:tcW w:w="6210" w:type="dxa"/>
            <w:hideMark/>
          </w:tcPr>
          <w:p w:rsidR="008D41A1" w:rsidRDefault="008D41A1">
            <w:pPr>
              <w:autoSpaceDE w:val="0"/>
              <w:snapToGrid w:val="0"/>
              <w:spacing w:line="276" w:lineRule="auto"/>
              <w:rPr>
                <w:lang w:eastAsia="en-US"/>
              </w:rPr>
            </w:pPr>
            <w:r>
              <w:rPr>
                <w:lang w:eastAsia="en-US"/>
              </w:rPr>
              <w:t xml:space="preserve">Глава городского поселения поселок </w:t>
            </w:r>
          </w:p>
          <w:p w:rsidR="008D41A1" w:rsidRDefault="008D41A1">
            <w:pPr>
              <w:autoSpaceDE w:val="0"/>
              <w:snapToGrid w:val="0"/>
              <w:spacing w:line="276" w:lineRule="auto"/>
              <w:rPr>
                <w:lang w:eastAsia="en-US"/>
              </w:rPr>
            </w:pPr>
            <w:r>
              <w:rPr>
                <w:lang w:eastAsia="en-US"/>
              </w:rPr>
              <w:lastRenderedPageBreak/>
              <w:t xml:space="preserve">Красное-на-Волге Красносельского муниципального района </w:t>
            </w:r>
          </w:p>
          <w:p w:rsidR="008D41A1" w:rsidRDefault="008D41A1">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8D41A1">
              <w:tc>
                <w:tcPr>
                  <w:tcW w:w="6210" w:type="dxa"/>
                  <w:hideMark/>
                </w:tcPr>
                <w:p w:rsidR="008D41A1" w:rsidRDefault="008D41A1">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8D41A1" w:rsidRDefault="008D41A1">
                  <w:pPr>
                    <w:autoSpaceDE w:val="0"/>
                    <w:spacing w:line="276" w:lineRule="auto"/>
                    <w:rPr>
                      <w:lang w:eastAsia="en-US"/>
                    </w:rPr>
                  </w:pPr>
                  <w:r>
                    <w:rPr>
                      <w:sz w:val="22"/>
                      <w:szCs w:val="22"/>
                      <w:lang w:eastAsia="en-US"/>
                    </w:rPr>
                    <w:t xml:space="preserve">М.П.    (подпись, печать)                                               </w:t>
                  </w:r>
                </w:p>
              </w:tc>
            </w:tr>
          </w:tbl>
          <w:p w:rsidR="008D41A1" w:rsidRDefault="008D41A1">
            <w:pPr>
              <w:widowControl/>
              <w:suppressAutoHyphens w:val="0"/>
              <w:rPr>
                <w:rFonts w:eastAsia="Times New Roman"/>
                <w:kern w:val="0"/>
                <w:sz w:val="20"/>
                <w:szCs w:val="20"/>
              </w:rPr>
            </w:pPr>
          </w:p>
        </w:tc>
        <w:tc>
          <w:tcPr>
            <w:tcW w:w="3730" w:type="dxa"/>
            <w:gridSpan w:val="2"/>
          </w:tcPr>
          <w:p w:rsidR="008D41A1" w:rsidRDefault="008D41A1">
            <w:pPr>
              <w:autoSpaceDE w:val="0"/>
              <w:snapToGrid w:val="0"/>
              <w:spacing w:line="276" w:lineRule="auto"/>
              <w:rPr>
                <w:lang w:eastAsia="en-US"/>
              </w:rPr>
            </w:pPr>
          </w:p>
          <w:p w:rsidR="008D41A1" w:rsidRDefault="008D41A1">
            <w:pPr>
              <w:autoSpaceDE w:val="0"/>
              <w:snapToGrid w:val="0"/>
              <w:spacing w:line="276" w:lineRule="auto"/>
              <w:rPr>
                <w:lang w:eastAsia="en-US"/>
              </w:rPr>
            </w:pPr>
          </w:p>
          <w:p w:rsidR="008D41A1" w:rsidRDefault="008D41A1">
            <w:pPr>
              <w:autoSpaceDE w:val="0"/>
              <w:snapToGrid w:val="0"/>
              <w:spacing w:line="276" w:lineRule="auto"/>
              <w:rPr>
                <w:lang w:eastAsia="en-US"/>
              </w:rPr>
            </w:pPr>
          </w:p>
          <w:p w:rsidR="008D41A1" w:rsidRDefault="008D41A1">
            <w:pPr>
              <w:autoSpaceDE w:val="0"/>
              <w:snapToGrid w:val="0"/>
              <w:spacing w:line="276" w:lineRule="auto"/>
              <w:rPr>
                <w:lang w:eastAsia="en-US"/>
              </w:rPr>
            </w:pPr>
          </w:p>
          <w:p w:rsidR="008D41A1" w:rsidRDefault="008D41A1">
            <w:pPr>
              <w:autoSpaceDE w:val="0"/>
              <w:snapToGrid w:val="0"/>
              <w:spacing w:line="276" w:lineRule="auto"/>
              <w:rPr>
                <w:lang w:eastAsia="en-US"/>
              </w:rPr>
            </w:pPr>
            <w:r>
              <w:rPr>
                <w:lang w:eastAsia="en-US"/>
              </w:rPr>
              <w:t>___________________</w:t>
            </w:r>
          </w:p>
          <w:p w:rsidR="008D41A1" w:rsidRDefault="008D41A1">
            <w:pPr>
              <w:autoSpaceDE w:val="0"/>
              <w:snapToGrid w:val="0"/>
              <w:spacing w:line="276" w:lineRule="auto"/>
              <w:rPr>
                <w:lang w:eastAsia="en-US"/>
              </w:rPr>
            </w:pPr>
            <w:r>
              <w:rPr>
                <w:sz w:val="22"/>
                <w:szCs w:val="22"/>
                <w:lang w:eastAsia="en-US"/>
              </w:rPr>
              <w:t xml:space="preserve">      (подпись, печать)</w:t>
            </w:r>
          </w:p>
        </w:tc>
      </w:tr>
    </w:tbl>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rPr>
          <w:rFonts w:ascii="Times New Roman CYR" w:eastAsia="Times New Roman CYR" w:hAnsi="Times New Roman CYR" w:cs="Times New Roman CYR"/>
          <w:b/>
          <w:bCs/>
        </w:rPr>
      </w:pPr>
    </w:p>
    <w:p w:rsidR="008D41A1" w:rsidRDefault="008D41A1" w:rsidP="008D41A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8D41A1" w:rsidRDefault="008D41A1" w:rsidP="008D41A1">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8D41A1" w:rsidTr="008D41A1">
        <w:tc>
          <w:tcPr>
            <w:tcW w:w="4962" w:type="dxa"/>
            <w:hideMark/>
          </w:tcPr>
          <w:p w:rsidR="008D41A1" w:rsidRDefault="008D41A1">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пгт. Красное-на-Волге</w:t>
            </w:r>
          </w:p>
        </w:tc>
        <w:tc>
          <w:tcPr>
            <w:tcW w:w="4668" w:type="dxa"/>
            <w:hideMark/>
          </w:tcPr>
          <w:p w:rsidR="008D41A1" w:rsidRDefault="008D41A1">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2020 год</w:t>
            </w:r>
          </w:p>
        </w:tc>
        <w:tc>
          <w:tcPr>
            <w:tcW w:w="4668" w:type="dxa"/>
          </w:tcPr>
          <w:p w:rsidR="008D41A1" w:rsidRDefault="008D41A1">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8D41A1" w:rsidRDefault="008D41A1" w:rsidP="008D41A1">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8D41A1" w:rsidRDefault="008D41A1" w:rsidP="008D41A1">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8D41A1" w:rsidRDefault="008D41A1" w:rsidP="008D41A1">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8D41A1" w:rsidRDefault="008D41A1" w:rsidP="008D41A1">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8D41A1" w:rsidRDefault="008D41A1" w:rsidP="008D41A1">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8D41A1" w:rsidRDefault="008D41A1" w:rsidP="008D41A1">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8D41A1" w:rsidRDefault="008D41A1" w:rsidP="008D41A1">
      <w:pPr>
        <w:autoSpaceDE w:val="0"/>
        <w:jc w:val="both"/>
        <w:rPr>
          <w:rFonts w:ascii="Times New Roman CYR" w:eastAsia="Times New Roman CYR" w:hAnsi="Times New Roman CYR" w:cs="Times New Roman CYR"/>
          <w:shd w:val="clear" w:color="auto" w:fill="FFFFFF"/>
        </w:rPr>
      </w:pPr>
      <w:r>
        <w:rPr>
          <w:rFonts w:eastAsia="Times New Roman"/>
          <w:i/>
          <w:iCs/>
          <w:u w:val="single"/>
        </w:rPr>
        <w:t xml:space="preserve">ФИО ,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8D41A1" w:rsidRDefault="008D41A1" w:rsidP="008D41A1">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8D41A1" w:rsidRDefault="008D41A1" w:rsidP="008D41A1">
      <w:pPr>
        <w:autoSpaceDE w:val="0"/>
        <w:jc w:val="both"/>
        <w:rPr>
          <w:rFonts w:ascii="Times New Roman CYR" w:eastAsia="Times New Roman CYR" w:hAnsi="Times New Roman CYR" w:cs="Times New Roman CYR"/>
          <w:shd w:val="clear" w:color="auto" w:fill="FFFFFF"/>
        </w:rPr>
      </w:pPr>
    </w:p>
    <w:p w:rsidR="008D41A1" w:rsidRDefault="008D41A1" w:rsidP="008D41A1">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8D41A1" w:rsidRDefault="008D41A1" w:rsidP="008D41A1">
      <w:pPr>
        <w:autoSpaceDE w:val="0"/>
        <w:jc w:val="both"/>
        <w:rPr>
          <w:rFonts w:ascii="Times New Roman CYR" w:eastAsia="Times New Roman CYR" w:hAnsi="Times New Roman CYR" w:cs="Times New Roman CYR"/>
        </w:rPr>
      </w:pPr>
    </w:p>
    <w:p w:rsidR="008D41A1" w:rsidRDefault="008D41A1" w:rsidP="008D41A1"/>
    <w:p w:rsidR="008D41A1" w:rsidRDefault="008D41A1" w:rsidP="008D41A1"/>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8D41A1" w:rsidTr="008D41A1">
        <w:tc>
          <w:tcPr>
            <w:tcW w:w="5103" w:type="dxa"/>
            <w:hideMark/>
          </w:tcPr>
          <w:p w:rsidR="008D41A1" w:rsidRDefault="008D41A1">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8D41A1" w:rsidRDefault="008D41A1">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8D41A1" w:rsidTr="008D41A1">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8D41A1">
              <w:tc>
                <w:tcPr>
                  <w:tcW w:w="5145" w:type="dxa"/>
                </w:tcPr>
                <w:p w:rsidR="008D41A1" w:rsidRDefault="008D41A1">
                  <w:pPr>
                    <w:autoSpaceDE w:val="0"/>
                    <w:snapToGrid w:val="0"/>
                    <w:spacing w:line="276" w:lineRule="auto"/>
                    <w:rPr>
                      <w:lang w:eastAsia="en-US"/>
                    </w:rPr>
                  </w:pPr>
                  <w:r>
                    <w:rPr>
                      <w:lang w:eastAsia="en-US"/>
                    </w:rPr>
                    <w:t xml:space="preserve">Глава городского поселения поселок </w:t>
                  </w:r>
                </w:p>
                <w:p w:rsidR="008D41A1" w:rsidRDefault="008D41A1">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8D41A1" w:rsidRDefault="008D41A1">
                  <w:pPr>
                    <w:autoSpaceDE w:val="0"/>
                    <w:snapToGrid w:val="0"/>
                    <w:spacing w:line="276" w:lineRule="auto"/>
                    <w:rPr>
                      <w:lang w:eastAsia="en-US"/>
                    </w:rPr>
                  </w:pPr>
                  <w:r>
                    <w:rPr>
                      <w:lang w:eastAsia="en-US"/>
                    </w:rPr>
                    <w:t>Костромской области В.Н. Недорезов</w:t>
                  </w:r>
                </w:p>
                <w:p w:rsidR="008D41A1" w:rsidRDefault="008D41A1">
                  <w:pPr>
                    <w:autoSpaceDE w:val="0"/>
                    <w:snapToGrid w:val="0"/>
                    <w:spacing w:line="276" w:lineRule="auto"/>
                    <w:rPr>
                      <w:lang w:eastAsia="en-US"/>
                    </w:rPr>
                  </w:pPr>
                  <w:r>
                    <w:rPr>
                      <w:lang w:eastAsia="en-US"/>
                    </w:rPr>
                    <w:t xml:space="preserve"> </w:t>
                  </w:r>
                </w:p>
                <w:p w:rsidR="008D41A1" w:rsidRDefault="008D41A1">
                  <w:pPr>
                    <w:autoSpaceDE w:val="0"/>
                    <w:snapToGrid w:val="0"/>
                    <w:spacing w:line="276" w:lineRule="auto"/>
                    <w:rPr>
                      <w:lang w:eastAsia="en-US"/>
                    </w:rPr>
                  </w:pPr>
                </w:p>
              </w:tc>
            </w:tr>
            <w:tr w:rsidR="008D41A1">
              <w:tc>
                <w:tcPr>
                  <w:tcW w:w="5145" w:type="dxa"/>
                  <w:hideMark/>
                </w:tcPr>
                <w:p w:rsidR="008D41A1" w:rsidRDefault="008D41A1">
                  <w:pPr>
                    <w:autoSpaceDE w:val="0"/>
                    <w:spacing w:line="276" w:lineRule="auto"/>
                    <w:rPr>
                      <w:lang w:val="en-US" w:eastAsia="en-US"/>
                    </w:rPr>
                  </w:pPr>
                  <w:r>
                    <w:rPr>
                      <w:lang w:val="en-US" w:eastAsia="en-US"/>
                    </w:rPr>
                    <w:lastRenderedPageBreak/>
                    <w:t>________________________</w:t>
                  </w:r>
                </w:p>
                <w:p w:rsidR="008D41A1" w:rsidRDefault="008D41A1">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8D41A1" w:rsidRDefault="008D41A1">
                  <w:pPr>
                    <w:autoSpaceDE w:val="0"/>
                    <w:spacing w:line="276" w:lineRule="auto"/>
                    <w:rPr>
                      <w:lang w:eastAsia="en-US"/>
                    </w:rPr>
                  </w:pPr>
                  <w:r>
                    <w:rPr>
                      <w:sz w:val="22"/>
                      <w:szCs w:val="22"/>
                      <w:lang w:eastAsia="en-US"/>
                    </w:rPr>
                    <w:t xml:space="preserve">М.П.                                                    </w:t>
                  </w:r>
                </w:p>
              </w:tc>
            </w:tr>
          </w:tbl>
          <w:p w:rsidR="008D41A1" w:rsidRDefault="008D41A1">
            <w:pPr>
              <w:widowControl/>
              <w:suppressAutoHyphens w:val="0"/>
              <w:rPr>
                <w:rFonts w:eastAsia="Times New Roman"/>
                <w:kern w:val="0"/>
                <w:sz w:val="20"/>
                <w:szCs w:val="20"/>
              </w:rPr>
            </w:pPr>
          </w:p>
        </w:tc>
        <w:tc>
          <w:tcPr>
            <w:tcW w:w="4827" w:type="dxa"/>
          </w:tcPr>
          <w:p w:rsidR="008D41A1" w:rsidRDefault="008D41A1">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lastRenderedPageBreak/>
              <w:t xml:space="preserve"> </w:t>
            </w:r>
          </w:p>
          <w:p w:rsidR="008D41A1" w:rsidRDefault="008D41A1">
            <w:pPr>
              <w:autoSpaceDE w:val="0"/>
              <w:spacing w:line="276" w:lineRule="auto"/>
              <w:rPr>
                <w:rFonts w:ascii="Times New Roman CYR" w:eastAsia="Times New Roman CYR" w:hAnsi="Times New Roman CYR" w:cs="Times New Roman CYR"/>
                <w:lang w:eastAsia="en-US"/>
              </w:rPr>
            </w:pPr>
          </w:p>
          <w:p w:rsidR="008D41A1" w:rsidRDefault="008D41A1">
            <w:pPr>
              <w:tabs>
                <w:tab w:val="left" w:pos="0"/>
              </w:tabs>
              <w:autoSpaceDE w:val="0"/>
              <w:snapToGrid w:val="0"/>
              <w:spacing w:line="276" w:lineRule="auto"/>
              <w:rPr>
                <w:rFonts w:eastAsia="Times New Roman"/>
                <w:lang w:eastAsia="en-US"/>
              </w:rPr>
            </w:pPr>
          </w:p>
          <w:p w:rsidR="008D41A1" w:rsidRDefault="008D41A1">
            <w:pPr>
              <w:tabs>
                <w:tab w:val="left" w:pos="0"/>
              </w:tabs>
              <w:autoSpaceDE w:val="0"/>
              <w:snapToGrid w:val="0"/>
              <w:spacing w:line="276" w:lineRule="auto"/>
              <w:rPr>
                <w:rFonts w:eastAsia="Times New Roman"/>
                <w:lang w:eastAsia="en-US"/>
              </w:rPr>
            </w:pPr>
          </w:p>
          <w:p w:rsidR="008D41A1" w:rsidRDefault="008D41A1">
            <w:pPr>
              <w:tabs>
                <w:tab w:val="left" w:pos="0"/>
              </w:tabs>
              <w:autoSpaceDE w:val="0"/>
              <w:snapToGrid w:val="0"/>
              <w:spacing w:line="276" w:lineRule="auto"/>
              <w:rPr>
                <w:rFonts w:eastAsia="Times New Roman"/>
                <w:lang w:eastAsia="en-US"/>
              </w:rPr>
            </w:pPr>
          </w:p>
          <w:p w:rsidR="008D41A1" w:rsidRDefault="008D41A1">
            <w:pPr>
              <w:tabs>
                <w:tab w:val="left" w:pos="0"/>
              </w:tabs>
              <w:autoSpaceDE w:val="0"/>
              <w:snapToGrid w:val="0"/>
              <w:spacing w:line="276" w:lineRule="auto"/>
              <w:rPr>
                <w:rFonts w:eastAsia="Times New Roman"/>
                <w:lang w:eastAsia="en-US"/>
              </w:rPr>
            </w:pPr>
            <w:r>
              <w:rPr>
                <w:rFonts w:eastAsia="Times New Roman"/>
                <w:lang w:eastAsia="en-US"/>
              </w:rPr>
              <w:lastRenderedPageBreak/>
              <w:t>______________________</w:t>
            </w:r>
          </w:p>
          <w:p w:rsidR="008D41A1" w:rsidRDefault="008D41A1">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8D41A1" w:rsidTr="008D41A1">
        <w:tc>
          <w:tcPr>
            <w:tcW w:w="5103" w:type="dxa"/>
          </w:tcPr>
          <w:p w:rsidR="008D41A1" w:rsidRDefault="008D41A1">
            <w:pPr>
              <w:spacing w:line="276" w:lineRule="auto"/>
              <w:rPr>
                <w:lang w:eastAsia="en-US"/>
              </w:rPr>
            </w:pPr>
          </w:p>
        </w:tc>
        <w:tc>
          <w:tcPr>
            <w:tcW w:w="4827" w:type="dxa"/>
          </w:tcPr>
          <w:p w:rsidR="008D41A1" w:rsidRDefault="008D41A1">
            <w:pPr>
              <w:autoSpaceDE w:val="0"/>
              <w:spacing w:line="276" w:lineRule="auto"/>
              <w:rPr>
                <w:rFonts w:ascii="Times New Roman CYR" w:eastAsia="Times New Roman CYR" w:hAnsi="Times New Roman CYR" w:cs="Times New Roman CYR"/>
                <w:lang w:eastAsia="en-US"/>
              </w:rPr>
            </w:pPr>
          </w:p>
        </w:tc>
      </w:tr>
    </w:tbl>
    <w:p w:rsidR="008D41A1" w:rsidRDefault="008D41A1" w:rsidP="008D41A1">
      <w:pPr>
        <w:autoSpaceDE w:val="0"/>
      </w:pPr>
    </w:p>
    <w:p w:rsidR="008D41A1" w:rsidRDefault="008D41A1" w:rsidP="008D41A1">
      <w:pPr>
        <w:autoSpaceDE w:val="0"/>
      </w:pPr>
    </w:p>
    <w:p w:rsidR="008D41A1" w:rsidRDefault="008D41A1" w:rsidP="008D41A1">
      <w:pPr>
        <w:autoSpaceDE w:val="0"/>
        <w:spacing w:before="240"/>
        <w:jc w:val="both"/>
        <w:rPr>
          <w:color w:val="000000"/>
        </w:rPr>
      </w:pPr>
    </w:p>
    <w:p w:rsidR="008D41A1" w:rsidRDefault="008D41A1" w:rsidP="008D41A1">
      <w:pPr>
        <w:ind w:firstLine="851"/>
        <w:jc w:val="both"/>
      </w:pPr>
    </w:p>
    <w:p w:rsidR="008D41A1" w:rsidRDefault="008D41A1" w:rsidP="008D41A1">
      <w:pPr>
        <w:ind w:firstLine="851"/>
        <w:jc w:val="both"/>
      </w:pPr>
    </w:p>
    <w:p w:rsidR="008D41A1" w:rsidRDefault="008D41A1" w:rsidP="008D41A1">
      <w:pPr>
        <w:ind w:firstLine="851"/>
        <w:jc w:val="both"/>
      </w:pPr>
    </w:p>
    <w:p w:rsidR="008D41A1" w:rsidRDefault="008D41A1" w:rsidP="008D41A1">
      <w:pPr>
        <w:ind w:firstLine="851"/>
        <w:jc w:val="both"/>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r>
        <w:rPr>
          <w:rFonts w:eastAsia="Times New Roman CYR" w:cs="Times New Roman CYR"/>
          <w:sz w:val="18"/>
          <w:szCs w:val="18"/>
        </w:rPr>
        <w:t>Продавцу:</w:t>
      </w:r>
    </w:p>
    <w:p w:rsidR="008D41A1" w:rsidRDefault="008D41A1" w:rsidP="008D41A1">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8D41A1" w:rsidRDefault="008D41A1" w:rsidP="008D41A1">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8D41A1" w:rsidRDefault="008D41A1" w:rsidP="008D41A1">
      <w:pPr>
        <w:autoSpaceDE w:val="0"/>
        <w:spacing w:line="100" w:lineRule="atLeast"/>
        <w:jc w:val="center"/>
        <w:rPr>
          <w:rFonts w:eastAsia="Times New Roman"/>
          <w:color w:val="000000"/>
          <w:sz w:val="18"/>
          <w:szCs w:val="18"/>
        </w:rPr>
      </w:pPr>
    </w:p>
    <w:p w:rsidR="008D41A1" w:rsidRDefault="008D41A1" w:rsidP="008D41A1">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8D41A1" w:rsidRDefault="008D41A1" w:rsidP="008D41A1">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8D41A1" w:rsidRDefault="008D41A1" w:rsidP="008D41A1">
      <w:pPr>
        <w:autoSpaceDE w:val="0"/>
        <w:spacing w:line="100" w:lineRule="atLeast"/>
        <w:jc w:val="center"/>
        <w:rPr>
          <w:rFonts w:eastAsia="Times New Roman"/>
          <w:color w:val="000000"/>
          <w:sz w:val="18"/>
          <w:szCs w:val="18"/>
        </w:rPr>
      </w:pPr>
    </w:p>
    <w:p w:rsidR="008D41A1" w:rsidRDefault="008D41A1" w:rsidP="008D41A1">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2019 </w:t>
      </w:r>
      <w:r>
        <w:rPr>
          <w:rFonts w:eastAsia="Times New Roman CYR" w:cs="Times New Roman CYR"/>
          <w:color w:val="000000"/>
          <w:sz w:val="18"/>
          <w:szCs w:val="18"/>
        </w:rPr>
        <w:t>года</w:t>
      </w:r>
    </w:p>
    <w:p w:rsidR="008D41A1" w:rsidRDefault="008D41A1" w:rsidP="008D41A1">
      <w:pPr>
        <w:autoSpaceDE w:val="0"/>
        <w:spacing w:line="100" w:lineRule="atLeast"/>
        <w:jc w:val="both"/>
        <w:rPr>
          <w:rFonts w:eastAsia="Times New Roman"/>
          <w:color w:val="000000"/>
          <w:sz w:val="18"/>
          <w:szCs w:val="18"/>
        </w:rPr>
      </w:pPr>
    </w:p>
    <w:p w:rsidR="008D41A1" w:rsidRDefault="008D41A1" w:rsidP="008D41A1">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8D41A1" w:rsidRDefault="008D41A1" w:rsidP="008D41A1">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8D41A1" w:rsidRDefault="008D41A1" w:rsidP="008D41A1">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8D41A1" w:rsidRDefault="008D41A1" w:rsidP="008D41A1">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8D41A1" w:rsidRDefault="008D41A1" w:rsidP="008D41A1">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8D41A1" w:rsidRDefault="008D41A1" w:rsidP="008D41A1">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8D41A1" w:rsidRDefault="008D41A1" w:rsidP="008D41A1">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8D41A1" w:rsidRDefault="008D41A1" w:rsidP="008D41A1">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Советская, з/у73Д.</w:t>
      </w: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583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44:08:090103:196 </w:t>
      </w:r>
      <w:r>
        <w:rPr>
          <w:rFonts w:eastAsia="Times New Roman CYR" w:cs="Times New Roman CYR"/>
          <w:sz w:val="18"/>
          <w:szCs w:val="18"/>
        </w:rPr>
        <w:t>лот № 1   (далее – Земельный участок), обязуется:</w:t>
      </w:r>
    </w:p>
    <w:p w:rsidR="008D41A1" w:rsidRDefault="008D41A1" w:rsidP="008D41A1">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5" w:history="1">
        <w:r>
          <w:rPr>
            <w:rStyle w:val="a3"/>
            <w:sz w:val="18"/>
            <w:szCs w:val="18"/>
          </w:rPr>
          <w:t xml:space="preserve"> </w:t>
        </w:r>
      </w:hyperlink>
      <w:hyperlink r:id="rId16" w:history="1">
        <w:r>
          <w:rPr>
            <w:rStyle w:val="a3"/>
            <w:sz w:val="18"/>
            <w:szCs w:val="18"/>
          </w:rPr>
          <w:t>www</w:t>
        </w:r>
      </w:hyperlink>
      <w:hyperlink r:id="rId17" w:history="1">
        <w:r>
          <w:rPr>
            <w:rStyle w:val="a3"/>
            <w:sz w:val="18"/>
            <w:szCs w:val="18"/>
          </w:rPr>
          <w:t>.</w:t>
        </w:r>
      </w:hyperlink>
      <w:hyperlink r:id="rId18" w:history="1">
        <w:r>
          <w:rPr>
            <w:rStyle w:val="a3"/>
            <w:sz w:val="18"/>
            <w:szCs w:val="18"/>
          </w:rPr>
          <w:t>torgi</w:t>
        </w:r>
      </w:hyperlink>
      <w:hyperlink r:id="rId19" w:history="1">
        <w:r>
          <w:rPr>
            <w:rStyle w:val="a3"/>
            <w:sz w:val="18"/>
            <w:szCs w:val="18"/>
          </w:rPr>
          <w:t>.</w:t>
        </w:r>
      </w:hyperlink>
      <w:hyperlink r:id="rId20" w:history="1">
        <w:r>
          <w:rPr>
            <w:rStyle w:val="a3"/>
            <w:sz w:val="18"/>
            <w:szCs w:val="18"/>
          </w:rPr>
          <w:t>gov</w:t>
        </w:r>
      </w:hyperlink>
      <w:hyperlink r:id="rId21" w:history="1">
        <w:r>
          <w:rPr>
            <w:rStyle w:val="a3"/>
            <w:sz w:val="18"/>
            <w:szCs w:val="18"/>
          </w:rPr>
          <w:t>.</w:t>
        </w:r>
      </w:hyperlink>
      <w:hyperlink r:id="rId2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8D41A1" w:rsidRDefault="008D41A1" w:rsidP="008D41A1">
      <w:pPr>
        <w:tabs>
          <w:tab w:val="left" w:pos="313"/>
          <w:tab w:val="left" w:pos="555"/>
        </w:tabs>
        <w:autoSpaceDE w:val="0"/>
        <w:spacing w:line="100" w:lineRule="atLeast"/>
        <w:ind w:left="15" w:firstLine="255"/>
        <w:jc w:val="both"/>
        <w:rPr>
          <w:sz w:val="18"/>
          <w:szCs w:val="18"/>
        </w:rPr>
      </w:pPr>
    </w:p>
    <w:p w:rsidR="008D41A1" w:rsidRDefault="008D41A1" w:rsidP="008D41A1">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8D41A1" w:rsidRDefault="008D41A1" w:rsidP="008D41A1">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8D41A1" w:rsidRDefault="008D41A1" w:rsidP="008D41A1">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8D41A1" w:rsidRDefault="008D41A1" w:rsidP="008D41A1">
      <w:pPr>
        <w:autoSpaceDE w:val="0"/>
        <w:spacing w:line="100" w:lineRule="atLeast"/>
        <w:ind w:firstLine="284"/>
        <w:jc w:val="both"/>
        <w:rPr>
          <w:rFonts w:eastAsia="Times New Roman CYR"/>
          <w:sz w:val="18"/>
          <w:szCs w:val="18"/>
        </w:rPr>
      </w:pPr>
    </w:p>
    <w:p w:rsidR="008D41A1" w:rsidRDefault="008D41A1" w:rsidP="008D41A1">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8D41A1" w:rsidRDefault="008D41A1" w:rsidP="008D41A1">
      <w:pPr>
        <w:autoSpaceDE w:val="0"/>
        <w:spacing w:line="100" w:lineRule="atLeast"/>
        <w:ind w:firstLine="284"/>
        <w:jc w:val="both"/>
        <w:rPr>
          <w:rFonts w:eastAsia="Times New Roman CYR"/>
          <w:sz w:val="18"/>
          <w:szCs w:val="18"/>
        </w:rPr>
      </w:pP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3600 (Три тысячи шестьсот) рублей, (далее – Денежные средства, Задаток).</w:t>
      </w:r>
    </w:p>
    <w:p w:rsidR="008D41A1" w:rsidRDefault="008D41A1" w:rsidP="008D41A1">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Pr>
            <w:rStyle w:val="a3"/>
            <w:sz w:val="18"/>
            <w:szCs w:val="18"/>
          </w:rPr>
          <w:t xml:space="preserve"> </w:t>
        </w:r>
      </w:hyperlink>
      <w:hyperlink r:id="rId24" w:history="1">
        <w:r>
          <w:rPr>
            <w:rStyle w:val="a3"/>
            <w:sz w:val="18"/>
            <w:szCs w:val="18"/>
          </w:rPr>
          <w:t>www</w:t>
        </w:r>
      </w:hyperlink>
      <w:hyperlink r:id="rId25" w:history="1">
        <w:r>
          <w:rPr>
            <w:rStyle w:val="a3"/>
            <w:sz w:val="18"/>
            <w:szCs w:val="18"/>
          </w:rPr>
          <w:t>.</w:t>
        </w:r>
      </w:hyperlink>
      <w:hyperlink r:id="rId26" w:history="1">
        <w:r>
          <w:rPr>
            <w:rStyle w:val="a3"/>
            <w:sz w:val="18"/>
            <w:szCs w:val="18"/>
          </w:rPr>
          <w:t>torgi</w:t>
        </w:r>
      </w:hyperlink>
      <w:hyperlink r:id="rId27" w:history="1">
        <w:r>
          <w:rPr>
            <w:rStyle w:val="a3"/>
            <w:sz w:val="18"/>
            <w:szCs w:val="18"/>
          </w:rPr>
          <w:t>.</w:t>
        </w:r>
      </w:hyperlink>
      <w:hyperlink r:id="rId28" w:history="1">
        <w:r>
          <w:rPr>
            <w:rStyle w:val="a3"/>
            <w:sz w:val="18"/>
            <w:szCs w:val="18"/>
          </w:rPr>
          <w:t>gov</w:t>
        </w:r>
      </w:hyperlink>
      <w:hyperlink r:id="rId29" w:history="1">
        <w:r>
          <w:rPr>
            <w:rStyle w:val="a3"/>
            <w:sz w:val="18"/>
            <w:szCs w:val="18"/>
          </w:rPr>
          <w:t>.</w:t>
        </w:r>
      </w:hyperlink>
      <w:hyperlink r:id="rId3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8D41A1" w:rsidRDefault="008D41A1" w:rsidP="008D41A1">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14 января  2020 года.</w:t>
      </w:r>
    </w:p>
    <w:p w:rsidR="008D41A1" w:rsidRDefault="008D41A1" w:rsidP="008D41A1">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w:t>
      </w:r>
      <w:r>
        <w:rPr>
          <w:rFonts w:eastAsia="Times New Roman CYR" w:cs="Times New Roman CYR"/>
          <w:sz w:val="18"/>
          <w:szCs w:val="18"/>
        </w:rPr>
        <w:lastRenderedPageBreak/>
        <w:t>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8D41A1" w:rsidRDefault="008D41A1" w:rsidP="008D41A1">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8D41A1" w:rsidRDefault="008D41A1" w:rsidP="008D41A1">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8D41A1" w:rsidRDefault="008D41A1" w:rsidP="008D41A1">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8D41A1" w:rsidRDefault="008D41A1" w:rsidP="008D41A1">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8D41A1" w:rsidRDefault="008D41A1" w:rsidP="008D41A1">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8D41A1" w:rsidRDefault="008D41A1" w:rsidP="008D41A1">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8D41A1" w:rsidRDefault="008D41A1" w:rsidP="008D41A1">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8D41A1" w:rsidRDefault="008D41A1" w:rsidP="008D41A1">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8D41A1" w:rsidRDefault="008D41A1" w:rsidP="008D41A1">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8D41A1" w:rsidRDefault="008D41A1" w:rsidP="008D41A1">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Pr>
            <w:rStyle w:val="a3"/>
            <w:sz w:val="18"/>
            <w:szCs w:val="18"/>
          </w:rPr>
          <w:t xml:space="preserve"> </w:t>
        </w:r>
      </w:hyperlink>
      <w:hyperlink r:id="rId32" w:history="1">
        <w:r>
          <w:rPr>
            <w:rStyle w:val="a3"/>
            <w:sz w:val="18"/>
            <w:szCs w:val="18"/>
          </w:rPr>
          <w:t>www</w:t>
        </w:r>
      </w:hyperlink>
      <w:hyperlink r:id="rId33" w:history="1">
        <w:r>
          <w:rPr>
            <w:rStyle w:val="a3"/>
            <w:sz w:val="18"/>
            <w:szCs w:val="18"/>
          </w:rPr>
          <w:t>.</w:t>
        </w:r>
      </w:hyperlink>
      <w:hyperlink r:id="rId34" w:history="1">
        <w:r>
          <w:rPr>
            <w:rStyle w:val="a3"/>
            <w:sz w:val="18"/>
            <w:szCs w:val="18"/>
          </w:rPr>
          <w:t>torgi</w:t>
        </w:r>
      </w:hyperlink>
      <w:hyperlink r:id="rId35" w:history="1">
        <w:r>
          <w:rPr>
            <w:rStyle w:val="a3"/>
            <w:sz w:val="18"/>
            <w:szCs w:val="18"/>
          </w:rPr>
          <w:t>.</w:t>
        </w:r>
      </w:hyperlink>
      <w:hyperlink r:id="rId36" w:history="1">
        <w:r>
          <w:rPr>
            <w:rStyle w:val="a3"/>
            <w:sz w:val="18"/>
            <w:szCs w:val="18"/>
          </w:rPr>
          <w:t>gov</w:t>
        </w:r>
      </w:hyperlink>
      <w:hyperlink r:id="rId37" w:history="1">
        <w:r>
          <w:rPr>
            <w:rStyle w:val="a3"/>
            <w:sz w:val="18"/>
            <w:szCs w:val="18"/>
          </w:rPr>
          <w:t>.</w:t>
        </w:r>
      </w:hyperlink>
      <w:hyperlink r:id="rId3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8D41A1" w:rsidRDefault="008D41A1" w:rsidP="008D41A1">
      <w:pPr>
        <w:autoSpaceDE w:val="0"/>
        <w:spacing w:line="100" w:lineRule="atLeast"/>
        <w:ind w:firstLine="540"/>
        <w:jc w:val="center"/>
        <w:rPr>
          <w:rFonts w:eastAsia="Times New Roman"/>
          <w:b/>
          <w:bCs/>
          <w:sz w:val="18"/>
          <w:szCs w:val="18"/>
        </w:rPr>
      </w:pPr>
    </w:p>
    <w:p w:rsidR="008D41A1" w:rsidRDefault="008D41A1" w:rsidP="008D41A1">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8D41A1" w:rsidRDefault="008D41A1" w:rsidP="008D41A1">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8D41A1" w:rsidRDefault="008D41A1" w:rsidP="008D41A1">
      <w:pPr>
        <w:autoSpaceDE w:val="0"/>
        <w:spacing w:line="100" w:lineRule="atLeast"/>
        <w:ind w:firstLine="426"/>
        <w:jc w:val="both"/>
        <w:rPr>
          <w:rFonts w:eastAsia="Times New Roman"/>
          <w:sz w:val="18"/>
          <w:szCs w:val="18"/>
        </w:rPr>
      </w:pPr>
    </w:p>
    <w:p w:rsidR="008D41A1" w:rsidRDefault="008D41A1" w:rsidP="008D41A1">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8D41A1" w:rsidTr="008D41A1">
        <w:trPr>
          <w:trHeight w:val="23"/>
        </w:trPr>
        <w:tc>
          <w:tcPr>
            <w:tcW w:w="5103" w:type="dxa"/>
            <w:shd w:val="clear" w:color="auto" w:fill="FFFFFF"/>
          </w:tcPr>
          <w:p w:rsidR="008D41A1" w:rsidRDefault="008D41A1">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8D41A1" w:rsidRDefault="008D41A1">
            <w:pPr>
              <w:autoSpaceDE w:val="0"/>
              <w:spacing w:line="100" w:lineRule="atLeast"/>
              <w:ind w:right="33"/>
              <w:jc w:val="both"/>
              <w:rPr>
                <w:rFonts w:eastAsia="Calibri" w:cs="Calibri"/>
                <w:sz w:val="18"/>
                <w:szCs w:val="18"/>
                <w:lang w:eastAsia="en-US"/>
              </w:rPr>
            </w:pPr>
          </w:p>
        </w:tc>
        <w:tc>
          <w:tcPr>
            <w:tcW w:w="5103" w:type="dxa"/>
            <w:shd w:val="clear" w:color="auto" w:fill="FFFFFF"/>
          </w:tcPr>
          <w:p w:rsidR="008D41A1" w:rsidRDefault="008D41A1">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8D41A1" w:rsidRDefault="008D41A1">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8D41A1" w:rsidRDefault="008D41A1">
            <w:pPr>
              <w:autoSpaceDE w:val="0"/>
              <w:spacing w:line="100" w:lineRule="atLeast"/>
              <w:ind w:left="317"/>
              <w:rPr>
                <w:rFonts w:eastAsia="Calibri" w:cs="Calibri"/>
                <w:sz w:val="18"/>
                <w:szCs w:val="18"/>
                <w:lang w:val="en-US" w:eastAsia="en-US"/>
              </w:rPr>
            </w:pPr>
          </w:p>
        </w:tc>
      </w:tr>
      <w:tr w:rsidR="008D41A1" w:rsidTr="008D41A1">
        <w:trPr>
          <w:trHeight w:val="23"/>
        </w:trPr>
        <w:tc>
          <w:tcPr>
            <w:tcW w:w="5103" w:type="dxa"/>
            <w:shd w:val="clear" w:color="auto" w:fill="FFFFFF"/>
            <w:hideMark/>
          </w:tcPr>
          <w:p w:rsidR="008D41A1" w:rsidRDefault="008D41A1">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8D41A1" w:rsidRDefault="008D41A1">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8D41A1" w:rsidRDefault="008D41A1">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8D41A1" w:rsidRDefault="008D41A1">
            <w:pPr>
              <w:autoSpaceDE w:val="0"/>
              <w:spacing w:line="100" w:lineRule="atLeast"/>
              <w:jc w:val="center"/>
              <w:rPr>
                <w:rFonts w:eastAsia="Calibri" w:cs="Calibri"/>
                <w:sz w:val="18"/>
                <w:szCs w:val="18"/>
                <w:lang w:val="en-US" w:eastAsia="en-US"/>
              </w:rPr>
            </w:pPr>
          </w:p>
        </w:tc>
      </w:tr>
      <w:tr w:rsidR="008D41A1" w:rsidTr="008D41A1">
        <w:trPr>
          <w:trHeight w:val="23"/>
        </w:trPr>
        <w:tc>
          <w:tcPr>
            <w:tcW w:w="5103" w:type="dxa"/>
            <w:shd w:val="clear" w:color="auto" w:fill="FFFFFF"/>
          </w:tcPr>
          <w:p w:rsidR="008D41A1" w:rsidRDefault="008D41A1">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8D41A1" w:rsidRDefault="008D41A1">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8D41A1" w:rsidRDefault="008D41A1">
            <w:pPr>
              <w:autoSpaceDE w:val="0"/>
              <w:spacing w:line="100" w:lineRule="atLeast"/>
              <w:ind w:right="33"/>
              <w:jc w:val="both"/>
              <w:rPr>
                <w:rFonts w:eastAsia="Times New Roman"/>
                <w:sz w:val="18"/>
                <w:szCs w:val="18"/>
                <w:lang w:eastAsia="en-US"/>
              </w:rPr>
            </w:pPr>
          </w:p>
          <w:p w:rsidR="008D41A1" w:rsidRDefault="008D41A1">
            <w:pPr>
              <w:autoSpaceDE w:val="0"/>
              <w:spacing w:line="100" w:lineRule="atLeast"/>
              <w:ind w:right="33"/>
              <w:jc w:val="both"/>
              <w:rPr>
                <w:rFonts w:eastAsia="Times New Roman"/>
                <w:sz w:val="18"/>
                <w:szCs w:val="18"/>
                <w:lang w:eastAsia="en-US"/>
              </w:rPr>
            </w:pPr>
          </w:p>
          <w:p w:rsidR="008D41A1" w:rsidRDefault="008D41A1">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8D41A1" w:rsidRDefault="008D41A1">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8D41A1" w:rsidRDefault="008D41A1">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8D41A1" w:rsidRDefault="008D41A1">
            <w:pPr>
              <w:autoSpaceDE w:val="0"/>
              <w:spacing w:line="100" w:lineRule="atLeast"/>
              <w:jc w:val="center"/>
              <w:rPr>
                <w:rFonts w:eastAsia="Times New Roman"/>
                <w:sz w:val="18"/>
                <w:szCs w:val="18"/>
                <w:lang w:val="en-US" w:eastAsia="en-US"/>
              </w:rPr>
            </w:pPr>
          </w:p>
          <w:p w:rsidR="008D41A1" w:rsidRDefault="008D41A1">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8D41A1" w:rsidRDefault="008D41A1" w:rsidP="008D41A1">
      <w:pPr>
        <w:autoSpaceDE w:val="0"/>
        <w:spacing w:line="100" w:lineRule="atLeast"/>
        <w:jc w:val="both"/>
        <w:rPr>
          <w:sz w:val="18"/>
          <w:szCs w:val="18"/>
        </w:rPr>
      </w:pPr>
    </w:p>
    <w:p w:rsidR="008D41A1" w:rsidRDefault="008D41A1" w:rsidP="008D41A1">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8D41A1" w:rsidRDefault="008D41A1" w:rsidP="008D41A1">
      <w:pPr>
        <w:autoSpaceDE w:val="0"/>
        <w:spacing w:line="100" w:lineRule="atLeast"/>
        <w:ind w:firstLine="240"/>
        <w:jc w:val="both"/>
        <w:rPr>
          <w:rFonts w:eastAsia="Times New Roman"/>
          <w:sz w:val="18"/>
          <w:szCs w:val="18"/>
        </w:rPr>
      </w:pPr>
      <w:r>
        <w:rPr>
          <w:rFonts w:eastAsia="Times New Roman CYR" w:cs="Times New Roman CYR"/>
          <w:sz w:val="18"/>
          <w:szCs w:val="18"/>
        </w:rPr>
        <w:t xml:space="preserve">Согласие на обработку персональных данных, содержащихся в настоящем заявлении, действует до даты подачи </w:t>
      </w:r>
      <w:r>
        <w:rPr>
          <w:rFonts w:eastAsia="Times New Roman CYR" w:cs="Times New Roman CYR"/>
          <w:sz w:val="18"/>
          <w:szCs w:val="18"/>
        </w:rPr>
        <w:lastRenderedPageBreak/>
        <w:t>заявления об отзыве настоящего согласия.</w:t>
      </w:r>
    </w:p>
    <w:p w:rsidR="008D41A1" w:rsidRDefault="008D41A1" w:rsidP="008D41A1">
      <w:pPr>
        <w:autoSpaceDE w:val="0"/>
        <w:spacing w:line="100" w:lineRule="atLeast"/>
        <w:rPr>
          <w:rFonts w:eastAsia="Times New Roman"/>
          <w:sz w:val="18"/>
          <w:szCs w:val="18"/>
        </w:rPr>
      </w:pPr>
    </w:p>
    <w:p w:rsidR="008D41A1" w:rsidRDefault="008D41A1" w:rsidP="008D41A1">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8D41A1" w:rsidRDefault="008D41A1" w:rsidP="008D41A1">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8D41A1" w:rsidRDefault="008D41A1" w:rsidP="008D41A1">
      <w:pPr>
        <w:autoSpaceDE w:val="0"/>
        <w:spacing w:line="100" w:lineRule="atLeast"/>
        <w:rPr>
          <w:rFonts w:eastAsia="Times New Roman"/>
          <w:sz w:val="18"/>
          <w:szCs w:val="18"/>
        </w:rPr>
      </w:pPr>
    </w:p>
    <w:p w:rsidR="008D41A1" w:rsidRDefault="008D41A1" w:rsidP="008D41A1">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8D41A1" w:rsidRDefault="008D41A1" w:rsidP="008D41A1">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«_____»_______________2019</w:t>
      </w:r>
      <w:r>
        <w:rPr>
          <w:rFonts w:eastAsia="Times New Roman CYR" w:cs="Times New Roman CYR"/>
          <w:sz w:val="18"/>
          <w:szCs w:val="18"/>
        </w:rPr>
        <w:t>года за № ________</w:t>
      </w:r>
    </w:p>
    <w:p w:rsidR="008D41A1" w:rsidRDefault="008D41A1" w:rsidP="008D41A1">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8D41A1" w:rsidRDefault="008D41A1" w:rsidP="008D41A1">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ind w:firstLine="284"/>
        <w:jc w:val="right"/>
        <w:rPr>
          <w:rFonts w:eastAsia="Times New Roman CYR" w:cs="Times New Roman CYR"/>
          <w:sz w:val="18"/>
          <w:szCs w:val="18"/>
        </w:rPr>
      </w:pPr>
    </w:p>
    <w:p w:rsidR="008D41A1" w:rsidRDefault="008D41A1" w:rsidP="008D41A1">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8D41A1" w:rsidRDefault="008D41A1" w:rsidP="008D41A1">
      <w:pPr>
        <w:autoSpaceDE w:val="0"/>
        <w:spacing w:line="100" w:lineRule="atLeast"/>
        <w:jc w:val="both"/>
        <w:rPr>
          <w:rFonts w:eastAsia="Times New Roman"/>
          <w:sz w:val="20"/>
          <w:szCs w:val="20"/>
        </w:rPr>
      </w:pPr>
    </w:p>
    <w:p w:rsidR="008D41A1" w:rsidRDefault="008D41A1" w:rsidP="008D41A1">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8D41A1" w:rsidRDefault="008D41A1" w:rsidP="008D41A1">
      <w:pPr>
        <w:autoSpaceDE w:val="0"/>
        <w:spacing w:line="100" w:lineRule="atLeast"/>
        <w:jc w:val="center"/>
        <w:rPr>
          <w:rFonts w:eastAsia="Times New Roman"/>
          <w:sz w:val="20"/>
          <w:szCs w:val="20"/>
        </w:rPr>
      </w:pPr>
    </w:p>
    <w:p w:rsidR="008D41A1" w:rsidRDefault="008D41A1" w:rsidP="008D41A1">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Красносельский район, пгт. Красное-на-Волге,   </w:t>
      </w:r>
      <w:proofErr w:type="spellStart"/>
      <w:r>
        <w:rPr>
          <w:rFonts w:ascii="Times New Roman CYR" w:eastAsia="Times New Roman CYR" w:hAnsi="Times New Roman CYR" w:cs="Times New Roman CYR"/>
          <w:i/>
          <w:iCs/>
          <w:sz w:val="20"/>
          <w:szCs w:val="20"/>
          <w:u w:val="single"/>
        </w:rPr>
        <w:t>ул.Советская</w:t>
      </w:r>
      <w:proofErr w:type="spellEnd"/>
      <w:r>
        <w:rPr>
          <w:rFonts w:ascii="Times New Roman CYR" w:eastAsia="Times New Roman CYR" w:hAnsi="Times New Roman CYR" w:cs="Times New Roman CYR"/>
          <w:i/>
          <w:iCs/>
          <w:sz w:val="20"/>
          <w:szCs w:val="20"/>
          <w:u w:val="single"/>
        </w:rPr>
        <w:t>, з/у 73Д</w:t>
      </w:r>
    </w:p>
    <w:p w:rsidR="008D41A1" w:rsidRDefault="008D41A1" w:rsidP="008D41A1">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 xml:space="preserve">Площадь: 583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44:08:090103:196  лот №1</w:t>
      </w:r>
    </w:p>
    <w:p w:rsidR="008D41A1" w:rsidRDefault="008D41A1" w:rsidP="008D41A1">
      <w:pPr>
        <w:autoSpaceDE w:val="0"/>
        <w:spacing w:line="100" w:lineRule="atLeast"/>
        <w:rPr>
          <w:rFonts w:eastAsia="Times New Roman"/>
          <w:sz w:val="20"/>
          <w:szCs w:val="20"/>
        </w:rPr>
      </w:pPr>
    </w:p>
    <w:tbl>
      <w:tblPr>
        <w:tblW w:w="0" w:type="auto"/>
        <w:tblInd w:w="108" w:type="dxa"/>
        <w:tblLayout w:type="fixed"/>
        <w:tblLook w:val="04A0" w:firstRow="1" w:lastRow="0" w:firstColumn="1" w:lastColumn="0" w:noHBand="0" w:noVBand="1"/>
      </w:tblPr>
      <w:tblGrid>
        <w:gridCol w:w="561"/>
        <w:gridCol w:w="8335"/>
        <w:gridCol w:w="1462"/>
      </w:tblGrid>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8D41A1" w:rsidRDefault="008D41A1">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1A1" w:rsidRDefault="008D41A1">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2019</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val="en-US"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D41A1" w:rsidRDefault="008D41A1">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8D41A1" w:rsidRDefault="008D41A1">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rPr>
                <w:rFonts w:ascii="Calibri" w:eastAsia="Calibri" w:hAnsi="Calibri" w:cs="Calibri"/>
                <w:sz w:val="20"/>
                <w:szCs w:val="20"/>
                <w:lang w:eastAsia="en-US"/>
              </w:rPr>
            </w:pPr>
          </w:p>
        </w:tc>
      </w:tr>
      <w:tr w:rsidR="008D41A1" w:rsidTr="008D41A1">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8D41A1" w:rsidRDefault="008D41A1">
            <w:pPr>
              <w:autoSpaceDE w:val="0"/>
              <w:snapToGrid w:val="0"/>
              <w:spacing w:line="100" w:lineRule="atLeast"/>
              <w:jc w:val="both"/>
              <w:rPr>
                <w:rFonts w:eastAsia="Times New Roman"/>
                <w:sz w:val="20"/>
                <w:szCs w:val="20"/>
                <w:lang w:eastAsia="en-US"/>
              </w:rPr>
            </w:pPr>
          </w:p>
          <w:p w:rsidR="008D41A1" w:rsidRDefault="008D41A1">
            <w:pPr>
              <w:autoSpaceDE w:val="0"/>
              <w:spacing w:line="100" w:lineRule="atLeast"/>
              <w:jc w:val="both"/>
              <w:rPr>
                <w:rFonts w:ascii="Calibri" w:eastAsia="Calibri" w:hAnsi="Calibri" w:cs="Calibri"/>
                <w:sz w:val="20"/>
                <w:szCs w:val="20"/>
                <w:lang w:eastAsia="en-US"/>
              </w:rPr>
            </w:pPr>
          </w:p>
        </w:tc>
      </w:tr>
    </w:tbl>
    <w:p w:rsidR="008D41A1" w:rsidRDefault="008D41A1" w:rsidP="008D41A1">
      <w:pPr>
        <w:autoSpaceDE w:val="0"/>
        <w:spacing w:line="100" w:lineRule="atLeast"/>
        <w:rPr>
          <w:sz w:val="20"/>
          <w:szCs w:val="20"/>
        </w:rPr>
      </w:pPr>
    </w:p>
    <w:p w:rsidR="008D41A1" w:rsidRDefault="008D41A1" w:rsidP="008D41A1">
      <w:pPr>
        <w:autoSpaceDE w:val="0"/>
        <w:spacing w:before="120" w:after="120" w:line="100" w:lineRule="atLeast"/>
        <w:rPr>
          <w:rFonts w:ascii="Times New Roman CYR" w:eastAsia="Times New Roman CYR" w:hAnsi="Times New Roman CYR" w:cs="Times New Roman CYR"/>
          <w:sz w:val="20"/>
          <w:szCs w:val="20"/>
        </w:rPr>
      </w:pPr>
    </w:p>
    <w:p w:rsidR="008D41A1" w:rsidRDefault="008D41A1" w:rsidP="008D41A1">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8D41A1" w:rsidRDefault="008D41A1" w:rsidP="008D41A1">
      <w:pPr>
        <w:autoSpaceDE w:val="0"/>
        <w:spacing w:line="100" w:lineRule="atLeast"/>
        <w:jc w:val="center"/>
        <w:rPr>
          <w:rFonts w:eastAsia="Times New Roman"/>
          <w:sz w:val="20"/>
          <w:szCs w:val="20"/>
        </w:rPr>
      </w:pPr>
      <w:r>
        <w:rPr>
          <w:rFonts w:eastAsia="Times New Roman"/>
          <w:sz w:val="20"/>
          <w:szCs w:val="20"/>
        </w:rPr>
        <w:lastRenderedPageBreak/>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8D41A1" w:rsidRDefault="008D41A1" w:rsidP="008D41A1">
      <w:pPr>
        <w:autoSpaceDE w:val="0"/>
        <w:spacing w:line="100" w:lineRule="atLeast"/>
        <w:jc w:val="both"/>
        <w:rPr>
          <w:rFonts w:eastAsia="Times New Roman"/>
          <w:sz w:val="20"/>
          <w:szCs w:val="20"/>
        </w:rPr>
      </w:pPr>
      <w:r>
        <w:rPr>
          <w:rFonts w:eastAsia="Times New Roman"/>
          <w:sz w:val="20"/>
          <w:szCs w:val="20"/>
          <w:lang w:val="en-US"/>
        </w:rPr>
        <w:t> </w:t>
      </w:r>
    </w:p>
    <w:p w:rsidR="008D41A1" w:rsidRDefault="008D41A1" w:rsidP="008D41A1">
      <w:pPr>
        <w:autoSpaceDE w:val="0"/>
        <w:spacing w:line="100" w:lineRule="atLeast"/>
        <w:jc w:val="both"/>
        <w:rPr>
          <w:rFonts w:eastAsia="Times New Roman"/>
          <w:sz w:val="20"/>
          <w:szCs w:val="20"/>
        </w:rPr>
      </w:pPr>
      <w:r>
        <w:rPr>
          <w:rFonts w:eastAsia="Times New Roman"/>
          <w:sz w:val="20"/>
          <w:szCs w:val="20"/>
        </w:rPr>
        <w:t xml:space="preserve">«____» ______________ 2019 </w:t>
      </w:r>
      <w:r>
        <w:rPr>
          <w:rFonts w:ascii="Times New Roman CYR" w:eastAsia="Times New Roman CYR" w:hAnsi="Times New Roman CYR" w:cs="Times New Roman CYR"/>
          <w:sz w:val="20"/>
          <w:szCs w:val="20"/>
        </w:rPr>
        <w:t>года.</w:t>
      </w:r>
      <w:r>
        <w:rPr>
          <w:rFonts w:eastAsia="Times New Roman"/>
          <w:sz w:val="20"/>
          <w:szCs w:val="20"/>
          <w:lang w:val="en-US"/>
        </w:rPr>
        <w:t> </w:t>
      </w:r>
    </w:p>
    <w:p w:rsidR="008D41A1" w:rsidRDefault="008D41A1" w:rsidP="008D41A1">
      <w:pPr>
        <w:autoSpaceDE w:val="0"/>
        <w:spacing w:line="100" w:lineRule="atLeast"/>
        <w:jc w:val="both"/>
        <w:rPr>
          <w:rFonts w:eastAsia="Times New Roman"/>
          <w:sz w:val="20"/>
          <w:szCs w:val="20"/>
        </w:rPr>
      </w:pPr>
    </w:p>
    <w:p w:rsidR="008D41A1" w:rsidRDefault="008D41A1" w:rsidP="008D41A1">
      <w:pPr>
        <w:autoSpaceDE w:val="0"/>
        <w:spacing w:line="100" w:lineRule="atLeast"/>
        <w:jc w:val="both"/>
        <w:rPr>
          <w:rFonts w:eastAsia="Times New Roman"/>
          <w:sz w:val="20"/>
          <w:szCs w:val="20"/>
        </w:rPr>
      </w:pPr>
    </w:p>
    <w:p w:rsidR="008D41A1" w:rsidRDefault="008D41A1" w:rsidP="008D41A1">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8D41A1" w:rsidRDefault="008D41A1" w:rsidP="008D41A1">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8D41A1" w:rsidRDefault="008D41A1" w:rsidP="008D41A1">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8D41A1" w:rsidRDefault="008D41A1" w:rsidP="008D41A1">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D41A1" w:rsidRDefault="008D41A1" w:rsidP="008D41A1">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2019 </w:t>
      </w:r>
      <w:r>
        <w:rPr>
          <w:rFonts w:ascii="Times New Roman CYR" w:eastAsia="Times New Roman CYR" w:hAnsi="Times New Roman CYR" w:cs="Times New Roman CYR"/>
          <w:sz w:val="20"/>
          <w:szCs w:val="20"/>
        </w:rPr>
        <w:t xml:space="preserve">г. </w:t>
      </w:r>
    </w:p>
    <w:p w:rsidR="008D41A1" w:rsidRDefault="008D41A1" w:rsidP="008D41A1">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8D41A1" w:rsidRDefault="008D41A1" w:rsidP="008D41A1">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8D41A1" w:rsidRDefault="008D41A1" w:rsidP="008D41A1">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8D41A1" w:rsidRDefault="008D41A1" w:rsidP="008D41A1">
      <w:pPr>
        <w:autoSpaceDE w:val="0"/>
        <w:spacing w:line="100" w:lineRule="atLeast"/>
        <w:jc w:val="both"/>
        <w:rPr>
          <w:rFonts w:eastAsia="Times New Roman"/>
          <w:sz w:val="20"/>
          <w:szCs w:val="20"/>
        </w:rPr>
      </w:pPr>
    </w:p>
    <w:p w:rsidR="008D41A1" w:rsidRDefault="008D41A1" w:rsidP="008D41A1">
      <w:pPr>
        <w:autoSpaceDE w:val="0"/>
        <w:spacing w:line="100" w:lineRule="atLeast"/>
        <w:jc w:val="both"/>
        <w:rPr>
          <w:rFonts w:eastAsia="Times New Roman"/>
          <w:sz w:val="20"/>
          <w:szCs w:val="20"/>
        </w:rPr>
      </w:pPr>
    </w:p>
    <w:p w:rsidR="008D41A1" w:rsidRDefault="008D41A1" w:rsidP="008D41A1">
      <w:pPr>
        <w:pStyle w:val="1"/>
        <w:ind w:right="141" w:firstLine="142"/>
        <w:jc w:val="both"/>
        <w:rPr>
          <w:sz w:val="27"/>
          <w:szCs w:val="27"/>
        </w:rPr>
      </w:pPr>
    </w:p>
    <w:p w:rsidR="008D41A1" w:rsidRDefault="008D41A1" w:rsidP="008D41A1">
      <w:pPr>
        <w:jc w:val="both"/>
      </w:pPr>
    </w:p>
    <w:p w:rsidR="008D41A1" w:rsidRDefault="008D41A1" w:rsidP="008D41A1">
      <w:pPr>
        <w:jc w:val="center"/>
        <w:rPr>
          <w:sz w:val="16"/>
          <w:szCs w:val="16"/>
        </w:rPr>
      </w:pPr>
      <w:r>
        <w:rPr>
          <w:b/>
          <w:bCs/>
          <w:sz w:val="16"/>
          <w:szCs w:val="16"/>
        </w:rPr>
        <w:t>Журнал регистрации заявок</w:t>
      </w:r>
    </w:p>
    <w:p w:rsidR="008D41A1" w:rsidRDefault="008D41A1" w:rsidP="008D41A1">
      <w:pPr>
        <w:jc w:val="center"/>
        <w:rPr>
          <w:sz w:val="16"/>
          <w:szCs w:val="16"/>
        </w:rPr>
      </w:pPr>
    </w:p>
    <w:p w:rsidR="008D41A1" w:rsidRDefault="008D41A1" w:rsidP="008D41A1">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Красное-на-Волге,  ул. Советская, з/у73Д. (Лот №1)</w:t>
      </w:r>
    </w:p>
    <w:p w:rsidR="008D41A1" w:rsidRDefault="008D41A1" w:rsidP="008D41A1">
      <w:pPr>
        <w:rPr>
          <w:sz w:val="16"/>
          <w:szCs w:val="16"/>
        </w:rPr>
      </w:pPr>
    </w:p>
    <w:p w:rsidR="008D41A1" w:rsidRDefault="008D41A1" w:rsidP="008D41A1">
      <w:pPr>
        <w:rPr>
          <w:sz w:val="16"/>
          <w:szCs w:val="16"/>
        </w:rPr>
      </w:pPr>
      <w:r>
        <w:rPr>
          <w:sz w:val="16"/>
          <w:szCs w:val="16"/>
        </w:rPr>
        <w:t>пгт.  Красное-на-Волге                                                                                                                         «        »               2020 года</w:t>
      </w:r>
    </w:p>
    <w:p w:rsidR="008D41A1" w:rsidRDefault="008D41A1" w:rsidP="008D41A1">
      <w:pPr>
        <w:rPr>
          <w:sz w:val="16"/>
          <w:szCs w:val="16"/>
        </w:rPr>
      </w:pPr>
    </w:p>
    <w:p w:rsidR="008D41A1" w:rsidRDefault="008D41A1" w:rsidP="008D41A1">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8D41A1" w:rsidTr="008D41A1">
        <w:trPr>
          <w:trHeight w:val="855"/>
        </w:trPr>
        <w:tc>
          <w:tcPr>
            <w:tcW w:w="749" w:type="dxa"/>
            <w:tcBorders>
              <w:top w:val="single" w:sz="2" w:space="0" w:color="000000"/>
              <w:left w:val="single" w:sz="2" w:space="0" w:color="000000"/>
              <w:bottom w:val="single" w:sz="2" w:space="0" w:color="000000"/>
              <w:right w:val="nil"/>
            </w:tcBorders>
          </w:tcPr>
          <w:p w:rsidR="008D41A1" w:rsidRDefault="008D41A1">
            <w:pPr>
              <w:pStyle w:val="a6"/>
              <w:spacing w:line="276" w:lineRule="auto"/>
              <w:jc w:val="center"/>
              <w:rPr>
                <w:b/>
                <w:bCs/>
                <w:sz w:val="16"/>
                <w:szCs w:val="16"/>
                <w:lang w:eastAsia="en-US"/>
              </w:rPr>
            </w:pPr>
            <w:r>
              <w:rPr>
                <w:rFonts w:eastAsia="Times New Roman"/>
                <w:b/>
                <w:bCs/>
                <w:sz w:val="16"/>
                <w:szCs w:val="16"/>
                <w:lang w:eastAsia="en-US"/>
              </w:rPr>
              <w:t xml:space="preserve">№ </w:t>
            </w:r>
          </w:p>
          <w:p w:rsidR="008D41A1" w:rsidRDefault="008D41A1">
            <w:pPr>
              <w:pStyle w:val="a6"/>
              <w:spacing w:line="276" w:lineRule="auto"/>
              <w:jc w:val="center"/>
              <w:rPr>
                <w:b/>
                <w:bCs/>
                <w:sz w:val="16"/>
                <w:szCs w:val="16"/>
                <w:lang w:eastAsia="en-US"/>
              </w:rPr>
            </w:pPr>
            <w:r>
              <w:rPr>
                <w:b/>
                <w:bCs/>
                <w:sz w:val="16"/>
                <w:szCs w:val="16"/>
                <w:lang w:eastAsia="en-US"/>
              </w:rPr>
              <w:t>п/п</w:t>
            </w:r>
          </w:p>
          <w:p w:rsidR="008D41A1" w:rsidRDefault="008D41A1">
            <w:pPr>
              <w:pStyle w:val="a6"/>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8D41A1" w:rsidRDefault="008D41A1">
            <w:pPr>
              <w:pStyle w:val="a6"/>
              <w:snapToGrid w:val="0"/>
              <w:spacing w:line="276" w:lineRule="auto"/>
              <w:jc w:val="center"/>
              <w:rPr>
                <w:b/>
                <w:bCs/>
                <w:sz w:val="16"/>
                <w:szCs w:val="16"/>
                <w:lang w:eastAsia="en-US"/>
              </w:rPr>
            </w:pPr>
          </w:p>
          <w:p w:rsidR="008D41A1" w:rsidRDefault="008D41A1">
            <w:pPr>
              <w:pStyle w:val="a6"/>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8D41A1" w:rsidRDefault="008D41A1">
            <w:pPr>
              <w:pStyle w:val="a6"/>
              <w:spacing w:line="276" w:lineRule="auto"/>
              <w:jc w:val="center"/>
              <w:rPr>
                <w:b/>
                <w:bCs/>
                <w:sz w:val="16"/>
                <w:szCs w:val="16"/>
                <w:lang w:eastAsia="en-US"/>
              </w:rPr>
            </w:pPr>
            <w:r>
              <w:rPr>
                <w:rFonts w:eastAsia="Times New Roman"/>
                <w:b/>
                <w:bCs/>
                <w:sz w:val="16"/>
                <w:szCs w:val="16"/>
                <w:lang w:eastAsia="en-US"/>
              </w:rPr>
              <w:t xml:space="preserve">№ </w:t>
            </w:r>
          </w:p>
          <w:p w:rsidR="008D41A1" w:rsidRDefault="008D41A1">
            <w:pPr>
              <w:pStyle w:val="a6"/>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8D41A1" w:rsidRDefault="008D41A1">
            <w:pPr>
              <w:pStyle w:val="a6"/>
              <w:snapToGrid w:val="0"/>
              <w:spacing w:line="276" w:lineRule="auto"/>
              <w:jc w:val="center"/>
              <w:rPr>
                <w:b/>
                <w:bCs/>
                <w:sz w:val="16"/>
                <w:szCs w:val="16"/>
                <w:lang w:eastAsia="en-US"/>
              </w:rPr>
            </w:pPr>
          </w:p>
          <w:p w:rsidR="008D41A1" w:rsidRDefault="008D41A1">
            <w:pPr>
              <w:pStyle w:val="a6"/>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8D41A1" w:rsidRDefault="008D41A1">
            <w:pPr>
              <w:pStyle w:val="a6"/>
              <w:snapToGrid w:val="0"/>
              <w:spacing w:line="276" w:lineRule="auto"/>
              <w:ind w:left="1079" w:hanging="1079"/>
              <w:jc w:val="center"/>
              <w:rPr>
                <w:b/>
                <w:bCs/>
                <w:sz w:val="16"/>
                <w:szCs w:val="16"/>
                <w:lang w:eastAsia="en-US"/>
              </w:rPr>
            </w:pPr>
          </w:p>
          <w:p w:rsidR="008D41A1" w:rsidRDefault="008D41A1">
            <w:pPr>
              <w:pStyle w:val="a6"/>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8D41A1" w:rsidRDefault="008D41A1">
            <w:pPr>
              <w:pStyle w:val="a6"/>
              <w:snapToGrid w:val="0"/>
              <w:spacing w:line="276" w:lineRule="auto"/>
              <w:jc w:val="center"/>
              <w:rPr>
                <w:b/>
                <w:bCs/>
                <w:sz w:val="16"/>
                <w:szCs w:val="16"/>
                <w:lang w:eastAsia="en-US"/>
              </w:rPr>
            </w:pPr>
          </w:p>
          <w:p w:rsidR="008D41A1" w:rsidRDefault="008D41A1">
            <w:pPr>
              <w:pStyle w:val="a6"/>
              <w:spacing w:line="276" w:lineRule="auto"/>
              <w:jc w:val="center"/>
              <w:rPr>
                <w:rFonts w:eastAsia="Times New Roman"/>
                <w:b/>
                <w:bCs/>
                <w:sz w:val="16"/>
                <w:szCs w:val="16"/>
                <w:lang w:eastAsia="en-US"/>
              </w:rPr>
            </w:pPr>
            <w:r>
              <w:rPr>
                <w:b/>
                <w:bCs/>
                <w:sz w:val="16"/>
                <w:szCs w:val="16"/>
                <w:lang w:eastAsia="en-US"/>
              </w:rPr>
              <w:t>Личная</w:t>
            </w:r>
          </w:p>
          <w:p w:rsidR="008D41A1" w:rsidRDefault="008D41A1">
            <w:pPr>
              <w:pStyle w:val="a6"/>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8D41A1" w:rsidTr="008D41A1">
        <w:tc>
          <w:tcPr>
            <w:tcW w:w="749"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D41A1" w:rsidRDefault="008D41A1">
            <w:pPr>
              <w:pStyle w:val="a6"/>
              <w:snapToGrid w:val="0"/>
              <w:spacing w:line="276" w:lineRule="auto"/>
              <w:jc w:val="center"/>
              <w:rPr>
                <w:sz w:val="16"/>
                <w:szCs w:val="16"/>
                <w:lang w:eastAsia="en-US"/>
              </w:rPr>
            </w:pPr>
          </w:p>
        </w:tc>
      </w:tr>
      <w:tr w:rsidR="008D41A1" w:rsidTr="008D41A1">
        <w:tc>
          <w:tcPr>
            <w:tcW w:w="749"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D41A1" w:rsidRDefault="008D41A1">
            <w:pPr>
              <w:pStyle w:val="a6"/>
              <w:snapToGrid w:val="0"/>
              <w:spacing w:line="276" w:lineRule="auto"/>
              <w:jc w:val="center"/>
              <w:rPr>
                <w:sz w:val="16"/>
                <w:szCs w:val="16"/>
                <w:lang w:eastAsia="en-US"/>
              </w:rPr>
            </w:pPr>
          </w:p>
        </w:tc>
      </w:tr>
      <w:tr w:rsidR="008D41A1" w:rsidTr="008D41A1">
        <w:tc>
          <w:tcPr>
            <w:tcW w:w="749"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p w:rsidR="008D41A1" w:rsidRDefault="008D41A1">
            <w:pPr>
              <w:pStyle w:val="a6"/>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8D41A1" w:rsidRDefault="008D41A1">
            <w:pPr>
              <w:pStyle w:val="a6"/>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8D41A1" w:rsidRDefault="008D41A1">
            <w:pPr>
              <w:pStyle w:val="a6"/>
              <w:snapToGrid w:val="0"/>
              <w:spacing w:line="276" w:lineRule="auto"/>
              <w:jc w:val="center"/>
              <w:rPr>
                <w:sz w:val="16"/>
                <w:szCs w:val="16"/>
                <w:lang w:eastAsia="en-US"/>
              </w:rPr>
            </w:pPr>
          </w:p>
        </w:tc>
      </w:tr>
    </w:tbl>
    <w:p w:rsidR="008D41A1" w:rsidRDefault="008D41A1" w:rsidP="008D41A1">
      <w:pPr>
        <w:pStyle w:val="1"/>
        <w:ind w:firstLine="142"/>
        <w:jc w:val="center"/>
        <w:rPr>
          <w:sz w:val="18"/>
          <w:szCs w:val="18"/>
        </w:rPr>
      </w:pPr>
    </w:p>
    <w:p w:rsidR="008D41A1" w:rsidRDefault="008D41A1" w:rsidP="008D41A1">
      <w:pPr>
        <w:jc w:val="both"/>
      </w:pPr>
    </w:p>
    <w:p w:rsidR="00D75CEF" w:rsidRDefault="00D75CEF"/>
    <w:sectPr w:rsidR="00D75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53"/>
    <w:rsid w:val="00431853"/>
    <w:rsid w:val="008D41A1"/>
    <w:rsid w:val="00B96D99"/>
    <w:rsid w:val="00BB5DC7"/>
    <w:rsid w:val="00D75CEF"/>
    <w:rsid w:val="00F7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A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D41A1"/>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8D41A1"/>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1A1"/>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8D41A1"/>
    <w:rPr>
      <w:rFonts w:ascii="Times New Roman" w:eastAsia="Andale Sans UI" w:hAnsi="Times New Roman" w:cs="Times New Roman"/>
      <w:b/>
      <w:kern w:val="2"/>
      <w:sz w:val="28"/>
      <w:szCs w:val="24"/>
      <w:lang w:eastAsia="ru-RU"/>
    </w:rPr>
  </w:style>
  <w:style w:type="character" w:styleId="a3">
    <w:name w:val="Hyperlink"/>
    <w:semiHidden/>
    <w:unhideWhenUsed/>
    <w:rsid w:val="008D41A1"/>
    <w:rPr>
      <w:color w:val="000080"/>
      <w:u w:val="single"/>
    </w:rPr>
  </w:style>
  <w:style w:type="paragraph" w:styleId="a4">
    <w:name w:val="Body Text"/>
    <w:basedOn w:val="a"/>
    <w:link w:val="a5"/>
    <w:semiHidden/>
    <w:unhideWhenUsed/>
    <w:rsid w:val="008D41A1"/>
    <w:pPr>
      <w:spacing w:after="120"/>
    </w:pPr>
  </w:style>
  <w:style w:type="character" w:customStyle="1" w:styleId="a5">
    <w:name w:val="Основной текст Знак"/>
    <w:basedOn w:val="a0"/>
    <w:link w:val="a4"/>
    <w:semiHidden/>
    <w:rsid w:val="008D41A1"/>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8D41A1"/>
    <w:pPr>
      <w:suppressLineNumbers/>
    </w:pPr>
  </w:style>
  <w:style w:type="paragraph" w:customStyle="1" w:styleId="ConsNonformat">
    <w:name w:val="ConsNonformat"/>
    <w:rsid w:val="008D41A1"/>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8D41A1"/>
    <w:pPr>
      <w:suppressAutoHyphens/>
      <w:autoSpaceDE w:val="0"/>
      <w:spacing w:after="0" w:line="240" w:lineRule="auto"/>
      <w:ind w:firstLine="720"/>
    </w:pPr>
    <w:rPr>
      <w:rFonts w:ascii="Arial" w:eastAsia="Arial" w:hAnsi="Arial" w:cs="Arial"/>
      <w:kern w:val="2"/>
      <w:sz w:val="20"/>
      <w:szCs w:val="20"/>
      <w:lang w:eastAsia="ar-SA"/>
    </w:rPr>
  </w:style>
  <w:style w:type="character" w:customStyle="1" w:styleId="blk">
    <w:name w:val="blk"/>
    <w:rsid w:val="008D41A1"/>
  </w:style>
  <w:style w:type="character" w:styleId="a7">
    <w:name w:val="Strong"/>
    <w:basedOn w:val="a0"/>
    <w:qFormat/>
    <w:rsid w:val="008D4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A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D41A1"/>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8D41A1"/>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1A1"/>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8D41A1"/>
    <w:rPr>
      <w:rFonts w:ascii="Times New Roman" w:eastAsia="Andale Sans UI" w:hAnsi="Times New Roman" w:cs="Times New Roman"/>
      <w:b/>
      <w:kern w:val="2"/>
      <w:sz w:val="28"/>
      <w:szCs w:val="24"/>
      <w:lang w:eastAsia="ru-RU"/>
    </w:rPr>
  </w:style>
  <w:style w:type="character" w:styleId="a3">
    <w:name w:val="Hyperlink"/>
    <w:semiHidden/>
    <w:unhideWhenUsed/>
    <w:rsid w:val="008D41A1"/>
    <w:rPr>
      <w:color w:val="000080"/>
      <w:u w:val="single"/>
    </w:rPr>
  </w:style>
  <w:style w:type="paragraph" w:styleId="a4">
    <w:name w:val="Body Text"/>
    <w:basedOn w:val="a"/>
    <w:link w:val="a5"/>
    <w:semiHidden/>
    <w:unhideWhenUsed/>
    <w:rsid w:val="008D41A1"/>
    <w:pPr>
      <w:spacing w:after="120"/>
    </w:pPr>
  </w:style>
  <w:style w:type="character" w:customStyle="1" w:styleId="a5">
    <w:name w:val="Основной текст Знак"/>
    <w:basedOn w:val="a0"/>
    <w:link w:val="a4"/>
    <w:semiHidden/>
    <w:rsid w:val="008D41A1"/>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8D41A1"/>
    <w:pPr>
      <w:suppressLineNumbers/>
    </w:pPr>
  </w:style>
  <w:style w:type="paragraph" w:customStyle="1" w:styleId="ConsNonformat">
    <w:name w:val="ConsNonformat"/>
    <w:rsid w:val="008D41A1"/>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8D41A1"/>
    <w:pPr>
      <w:suppressAutoHyphens/>
      <w:autoSpaceDE w:val="0"/>
      <w:spacing w:after="0" w:line="240" w:lineRule="auto"/>
      <w:ind w:firstLine="720"/>
    </w:pPr>
    <w:rPr>
      <w:rFonts w:ascii="Arial" w:eastAsia="Arial" w:hAnsi="Arial" w:cs="Arial"/>
      <w:kern w:val="2"/>
      <w:sz w:val="20"/>
      <w:szCs w:val="20"/>
      <w:lang w:eastAsia="ar-SA"/>
    </w:rPr>
  </w:style>
  <w:style w:type="character" w:customStyle="1" w:styleId="blk">
    <w:name w:val="blk"/>
    <w:rsid w:val="008D41A1"/>
  </w:style>
  <w:style w:type="character" w:styleId="a7">
    <w:name w:val="Strong"/>
    <w:basedOn w:val="a0"/>
    <w:qFormat/>
    <w:rsid w:val="008D4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10" Type="http://schemas.openxmlformats.org/officeDocument/2006/relationships/hyperlink" Target="http://torgi.gov.ru/" TargetMode="External"/><Relationship Id="rId19" Type="http://schemas.openxmlformats.org/officeDocument/2006/relationships/hyperlink" Target="http://www.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8" Type="http://schemas.openxmlformats.org/officeDocument/2006/relationships/hyperlink" Target="http://torgi.gov.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dcterms:created xsi:type="dcterms:W3CDTF">2020-01-16T09:46:00Z</dcterms:created>
  <dcterms:modified xsi:type="dcterms:W3CDTF">2020-01-16T09:46:00Z</dcterms:modified>
</cp:coreProperties>
</file>