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D1" w:rsidRDefault="006D2DD1" w:rsidP="006D2DD1">
      <w:pPr>
        <w:autoSpaceDE w:val="0"/>
        <w:jc w:val="right"/>
      </w:pPr>
      <w:r>
        <w:t>Приложение № 1</w:t>
      </w:r>
      <w:r>
        <w:br/>
        <w:t xml:space="preserve">                                                                                   </w:t>
      </w:r>
      <w:r>
        <w:rPr>
          <w:spacing w:val="-1"/>
        </w:rPr>
        <w:t>к постановлению администрации</w:t>
      </w:r>
      <w:r>
        <w:t xml:space="preserve"> городского</w:t>
      </w:r>
      <w:r>
        <w:br/>
        <w:t xml:space="preserve">                                                                                                    поселения поселок </w:t>
      </w:r>
      <w:proofErr w:type="spellStart"/>
      <w:r>
        <w:t>Красное-на-Волге</w:t>
      </w:r>
      <w:proofErr w:type="spellEnd"/>
      <w:r>
        <w:br/>
        <w:t xml:space="preserve">                                                                                    Красносельского района</w:t>
      </w:r>
      <w:r>
        <w:br/>
        <w:t xml:space="preserve">                                                                               Костромской области</w:t>
      </w:r>
      <w:r>
        <w:br/>
        <w:t xml:space="preserve">                                                                                         от «30» декабря  2015 г. № 194</w:t>
      </w:r>
    </w:p>
    <w:p w:rsidR="006D2DD1" w:rsidRPr="004C68C8" w:rsidRDefault="006D2DD1" w:rsidP="006D2DD1">
      <w:pPr>
        <w:autoSpaceDE w:val="0"/>
        <w:jc w:val="right"/>
      </w:pPr>
      <w:proofErr w:type="gramStart"/>
      <w:r w:rsidRPr="004C68C8">
        <w:t>( в ред. Постановления администрации</w:t>
      </w:r>
      <w:proofErr w:type="gramEnd"/>
    </w:p>
    <w:p w:rsidR="006D2DD1" w:rsidRDefault="006D2DD1" w:rsidP="006D2DD1">
      <w:pPr>
        <w:autoSpaceDE w:val="0"/>
        <w:jc w:val="right"/>
      </w:pPr>
      <w:r w:rsidRPr="004C68C8">
        <w:t xml:space="preserve">№ </w:t>
      </w:r>
      <w:r>
        <w:t>32</w:t>
      </w:r>
      <w:r w:rsidRPr="004C68C8">
        <w:t xml:space="preserve"> от</w:t>
      </w:r>
      <w:r>
        <w:t xml:space="preserve"> 16.02.2016 г.</w:t>
      </w:r>
      <w:proofErr w:type="gramStart"/>
      <w:r w:rsidRPr="004C68C8">
        <w:t xml:space="preserve"> )</w:t>
      </w:r>
      <w:proofErr w:type="gramEnd"/>
    </w:p>
    <w:p w:rsidR="006D2DD1" w:rsidRDefault="006D2DD1" w:rsidP="006D2DD1">
      <w:pPr>
        <w:shd w:val="clear" w:color="auto" w:fill="FFFFFF"/>
        <w:spacing w:line="320" w:lineRule="exact"/>
        <w:ind w:firstLine="567"/>
        <w:jc w:val="center"/>
      </w:pPr>
      <w:r>
        <w:t>Схема размещения нестационарных торговых объектов</w:t>
      </w:r>
    </w:p>
    <w:p w:rsidR="006D2DD1" w:rsidRDefault="006D2DD1" w:rsidP="006D2DD1">
      <w:pPr>
        <w:shd w:val="clear" w:color="auto" w:fill="FFFFFF"/>
        <w:spacing w:line="320" w:lineRule="exact"/>
        <w:ind w:firstLine="567"/>
        <w:jc w:val="center"/>
      </w:pPr>
    </w:p>
    <w:tbl>
      <w:tblPr>
        <w:tblW w:w="0" w:type="auto"/>
        <w:tblInd w:w="62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597"/>
        <w:gridCol w:w="2691"/>
        <w:gridCol w:w="2310"/>
        <w:gridCol w:w="1984"/>
        <w:gridCol w:w="1925"/>
        <w:gridCol w:w="2823"/>
        <w:gridCol w:w="2231"/>
      </w:tblGrid>
      <w:tr w:rsidR="006D2DD1" w:rsidTr="00FF7530"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размещения нестационарного торгового объекта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 или его части) метров квадратных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DocLis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6D2DD1" w:rsidTr="00FF7530"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  <w:proofErr w:type="spellEnd"/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. Восточный у д. № 3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киоск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Печатная продукция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  <w:proofErr w:type="spellEnd"/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Восточный</w:t>
            </w:r>
            <w:proofErr w:type="gramEnd"/>
            <w:r>
              <w:t>, в районе котельной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павильон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Ремонт обуви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Восточный</w:t>
            </w:r>
            <w:proofErr w:type="gramEnd"/>
            <w:r>
              <w:t xml:space="preserve"> у магазина «Русь»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тонар</w:t>
            </w:r>
            <w:proofErr w:type="spellEnd"/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Продукты питания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Восточный</w:t>
            </w:r>
            <w:proofErr w:type="gramEnd"/>
            <w:r>
              <w:t xml:space="preserve"> у магазина «Русь»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38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павильон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Продукты питания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Восточный</w:t>
            </w:r>
            <w:proofErr w:type="gramEnd"/>
            <w:r>
              <w:t xml:space="preserve"> у магазина «Русь»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тонар</w:t>
            </w:r>
            <w:proofErr w:type="spellEnd"/>
          </w:p>
        </w:tc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Продукты питания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Восточный</w:t>
            </w:r>
            <w:proofErr w:type="gramEnd"/>
            <w:r>
              <w:t xml:space="preserve"> у магазина «Русь»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киоск</w:t>
            </w:r>
          </w:p>
        </w:tc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Продукты питания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  <w:proofErr w:type="spellEnd"/>
            <w:r>
              <w:t xml:space="preserve"> ул. Советская у д. № 47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киоск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Газетный киоск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  <w:proofErr w:type="spellEnd"/>
            <w:r>
              <w:t xml:space="preserve"> Красная площадь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киоск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Газетный киоск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расное-на-Волге,ул.Ракетная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 xml:space="preserve">павильон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Павильон диспетчерской службы такси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proofErr w:type="spellStart"/>
            <w:r>
              <w:t>пос</w:t>
            </w:r>
            <w:proofErr w:type="gramStart"/>
            <w:r>
              <w:t>.К</w:t>
            </w:r>
            <w:proofErr w:type="gramEnd"/>
            <w:r>
              <w:t>расное-на-Волге</w:t>
            </w:r>
            <w:proofErr w:type="spellEnd"/>
            <w:r>
              <w:t>, п. Птицефабрика, стр.12А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павильон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tabs>
                <w:tab w:val="left" w:pos="1065"/>
              </w:tabs>
              <w:snapToGrid w:val="0"/>
              <w:jc w:val="center"/>
            </w:pPr>
            <w:r>
              <w:t>Продукты питания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tabs>
                <w:tab w:val="left" w:pos="806"/>
                <w:tab w:val="left" w:pos="986"/>
              </w:tabs>
              <w:snapToGrid w:val="0"/>
              <w:jc w:val="center"/>
            </w:pPr>
            <w:r>
              <w:t>Круглый год</w:t>
            </w:r>
          </w:p>
        </w:tc>
      </w:tr>
      <w:tr w:rsidR="006D2DD1" w:rsidTr="00FF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 xml:space="preserve">пос. </w:t>
            </w:r>
            <w:proofErr w:type="spellStart"/>
            <w:r>
              <w:t>Красное-на-Волге</w:t>
            </w:r>
            <w:proofErr w:type="spellEnd"/>
            <w:r>
              <w:t>, ул</w:t>
            </w:r>
            <w:proofErr w:type="gramStart"/>
            <w:r>
              <w:t>.У</w:t>
            </w:r>
            <w:proofErr w:type="gramEnd"/>
            <w:r>
              <w:t>краинская, д.14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 xml:space="preserve">павильон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snapToGrid w:val="0"/>
              <w:jc w:val="center"/>
            </w:pPr>
            <w: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tabs>
                <w:tab w:val="left" w:pos="1065"/>
              </w:tabs>
              <w:snapToGrid w:val="0"/>
              <w:jc w:val="center"/>
            </w:pPr>
            <w:r>
              <w:t>Продукты питания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D1" w:rsidRDefault="006D2DD1" w:rsidP="00FF7530">
            <w:pPr>
              <w:tabs>
                <w:tab w:val="left" w:pos="806"/>
                <w:tab w:val="left" w:pos="986"/>
              </w:tabs>
              <w:snapToGrid w:val="0"/>
              <w:jc w:val="center"/>
            </w:pPr>
            <w:r>
              <w:t>Круглый год</w:t>
            </w:r>
          </w:p>
        </w:tc>
      </w:tr>
    </w:tbl>
    <w:p w:rsidR="006D2DD1" w:rsidRDefault="006D2DD1" w:rsidP="006D2DD1"/>
    <w:p w:rsidR="006D2DD1" w:rsidRDefault="006D2DD1" w:rsidP="006D2DD1">
      <w:pPr>
        <w:autoSpaceDE w:val="0"/>
        <w:jc w:val="right"/>
        <w:rPr>
          <w:rFonts w:eastAsia="Times New Roman" w:cs="Times New Roman"/>
          <w:sz w:val="28"/>
          <w:szCs w:val="28"/>
        </w:rPr>
      </w:pPr>
    </w:p>
    <w:p w:rsidR="006D2DD1" w:rsidRDefault="006D2DD1" w:rsidP="006D2DD1">
      <w:pPr>
        <w:autoSpaceDE w:val="0"/>
        <w:jc w:val="right"/>
        <w:rPr>
          <w:rFonts w:eastAsia="Times New Roman" w:cs="Times New Roman"/>
          <w:sz w:val="28"/>
          <w:szCs w:val="28"/>
        </w:rPr>
      </w:pPr>
    </w:p>
    <w:p w:rsidR="006D2DD1" w:rsidRDefault="006D2DD1" w:rsidP="006D2DD1">
      <w:pPr>
        <w:autoSpaceDE w:val="0"/>
        <w:jc w:val="right"/>
        <w:rPr>
          <w:rFonts w:eastAsia="Times New Roman" w:cs="Times New Roman"/>
          <w:sz w:val="28"/>
          <w:szCs w:val="28"/>
        </w:rPr>
      </w:pPr>
    </w:p>
    <w:p w:rsidR="006D2DD1" w:rsidRDefault="006D2DD1" w:rsidP="006D2DD1">
      <w:pPr>
        <w:autoSpaceDE w:val="0"/>
        <w:jc w:val="right"/>
        <w:rPr>
          <w:rFonts w:eastAsia="Times New Roman" w:cs="Times New Roman"/>
          <w:sz w:val="28"/>
          <w:szCs w:val="28"/>
        </w:rPr>
      </w:pPr>
    </w:p>
    <w:p w:rsidR="006D2DD1" w:rsidRDefault="006D2DD1" w:rsidP="006D2DD1">
      <w:pPr>
        <w:autoSpaceDE w:val="0"/>
        <w:jc w:val="right"/>
        <w:rPr>
          <w:rFonts w:eastAsia="Times New Roman" w:cs="Times New Roman"/>
          <w:sz w:val="28"/>
          <w:szCs w:val="28"/>
        </w:rPr>
      </w:pPr>
    </w:p>
    <w:p w:rsidR="006D2DD1" w:rsidRDefault="006D2DD1" w:rsidP="006D2DD1">
      <w:pPr>
        <w:autoSpaceDE w:val="0"/>
        <w:jc w:val="right"/>
        <w:rPr>
          <w:rFonts w:eastAsia="Times New Roman" w:cs="Times New Roman"/>
          <w:sz w:val="28"/>
          <w:szCs w:val="28"/>
        </w:rPr>
      </w:pPr>
    </w:p>
    <w:sectPr w:rsidR="006D2DD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D2DD1"/>
    <w:rsid w:val="00030C21"/>
    <w:rsid w:val="004D1DA0"/>
    <w:rsid w:val="006D2DD1"/>
    <w:rsid w:val="0081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D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D2D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  ConsPlusDocList"/>
    <w:next w:val="a"/>
    <w:rsid w:val="006D2D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2016-03-03T11:25:00Z</dcterms:created>
  <dcterms:modified xsi:type="dcterms:W3CDTF">2016-03-03T11:26:00Z</dcterms:modified>
</cp:coreProperties>
</file>