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3" w:rsidRDefault="00D56293" w:rsidP="00D56293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142240</wp:posOffset>
            </wp:positionV>
            <wp:extent cx="530860" cy="720090"/>
            <wp:effectExtent l="0" t="0" r="254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293" w:rsidRDefault="00D56293" w:rsidP="00D56293">
      <w:pPr>
        <w:snapToGrid w:val="0"/>
        <w:jc w:val="both"/>
        <w:rPr>
          <w:rFonts w:cs="Calibri"/>
          <w:b/>
          <w:bCs/>
        </w:rPr>
      </w:pPr>
    </w:p>
    <w:p w:rsidR="00D56293" w:rsidRDefault="00D56293" w:rsidP="00D56293">
      <w:pPr>
        <w:pBdr>
          <w:bottom w:val="single" w:sz="8" w:space="1" w:color="000000"/>
        </w:pBdr>
        <w:jc w:val="center"/>
        <w:rPr>
          <w:rFonts w:cs="Calibri"/>
          <w:b/>
        </w:rPr>
      </w:pPr>
      <w:r>
        <w:rPr>
          <w:rFonts w:cs="Calibri"/>
          <w:b/>
          <w:bCs/>
          <w:sz w:val="22"/>
          <w:szCs w:val="22"/>
        </w:rPr>
        <w:t>АДМИНИСТРАЦИЯ ГОРОДСКОГО ПОСЕЛЕНИЯПОСЁЛОК КРАСНОЕ-НА-ВОЛГЕ  КРАСНОСЕЛЬСКОГО МУНИЦИПАЛЬНОГО РАЙОНА КОСТРОМСКОЙ ОБЛАСТИ</w:t>
      </w:r>
    </w:p>
    <w:p w:rsidR="00D56293" w:rsidRDefault="00D56293" w:rsidP="00D56293">
      <w:pPr>
        <w:widowControl w:val="0"/>
        <w:ind w:firstLine="284"/>
        <w:jc w:val="center"/>
        <w:rPr>
          <w:rFonts w:cs="Calibri"/>
          <w:b/>
        </w:rPr>
      </w:pPr>
    </w:p>
    <w:p w:rsidR="00D56293" w:rsidRDefault="00D56293" w:rsidP="00D56293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 О С Т А Н О В Л Е Н И Е</w:t>
      </w:r>
    </w:p>
    <w:p w:rsidR="00D56293" w:rsidRDefault="00D56293" w:rsidP="00D56293">
      <w:pPr>
        <w:widowControl w:val="0"/>
        <w:ind w:firstLine="284"/>
        <w:jc w:val="center"/>
        <w:rPr>
          <w:rFonts w:cs="Calibri"/>
          <w:sz w:val="28"/>
          <w:szCs w:val="28"/>
        </w:rPr>
      </w:pPr>
    </w:p>
    <w:p w:rsidR="00D56293" w:rsidRDefault="00D56293" w:rsidP="00D56293">
      <w:pPr>
        <w:widowControl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от 01 апреля</w:t>
      </w:r>
      <w:r>
        <w:rPr>
          <w:rFonts w:cs="Calibri"/>
          <w:sz w:val="28"/>
          <w:szCs w:val="28"/>
        </w:rPr>
        <w:t xml:space="preserve"> 2022 года                                                        №73</w:t>
      </w:r>
    </w:p>
    <w:p w:rsidR="00D56293" w:rsidRDefault="00D56293" w:rsidP="00D56293">
      <w:pPr>
        <w:widowControl w:val="0"/>
        <w:jc w:val="both"/>
        <w:rPr>
          <w:rFonts w:cs="Calibri"/>
          <w:sz w:val="28"/>
          <w:szCs w:val="20"/>
        </w:rPr>
      </w:pP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>Об утверждении схем и карт Генерального плана</w:t>
      </w: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>городского поселения поселок Красное-на-Волге</w:t>
      </w: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Красносельского муниципального района </w:t>
      </w: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>Костромской области</w:t>
      </w: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</w:p>
    <w:p w:rsidR="00D56293" w:rsidRDefault="00D56293" w:rsidP="00D56293">
      <w:pPr>
        <w:snapToGrid w:val="0"/>
        <w:jc w:val="both"/>
        <w:rPr>
          <w:rFonts w:cs="Calibri"/>
          <w:sz w:val="28"/>
        </w:rPr>
      </w:pPr>
      <w:r>
        <w:rPr>
          <w:rFonts w:cs="Calibri"/>
          <w:sz w:val="28"/>
        </w:rPr>
        <w:tab/>
        <w:t>В соответствии с Градостроительным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Костромской области от 28.05.2007 г. №150-4-ЗКО «О документах территориального планирования», Уставом муниципального образования городское поселение поселок Красное-на-Волге Красносельского муниципального района Костромской области</w:t>
      </w:r>
    </w:p>
    <w:p w:rsidR="00D56293" w:rsidRDefault="00D56293" w:rsidP="00D56293">
      <w:pPr>
        <w:snapToGrid w:val="0"/>
        <w:jc w:val="both"/>
        <w:rPr>
          <w:sz w:val="28"/>
          <w:szCs w:val="28"/>
        </w:rPr>
      </w:pPr>
      <w:r>
        <w:rPr>
          <w:rFonts w:cs="Calibri"/>
          <w:b/>
          <w:bCs/>
          <w:sz w:val="28"/>
        </w:rPr>
        <w:t>ПОСТАНОВЛЯЕТ:</w:t>
      </w:r>
    </w:p>
    <w:p w:rsidR="00D56293" w:rsidRDefault="00D56293" w:rsidP="00D56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схему существующих сетей и объектов водоснабжения Генерального плана городского поселения поселок Красное-на-Волге Красносельского муниципального района Костромской области (приложение №1).</w:t>
      </w:r>
    </w:p>
    <w:p w:rsidR="00D56293" w:rsidRDefault="00D56293" w:rsidP="00D56293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Утвердить схему существующих сетей и объектов канализации Генерального плана городского поселения поселок Красное-на-Волге Красносельского муниципального района Костромской области (приложение №2).</w:t>
      </w:r>
    </w:p>
    <w:p w:rsidR="00D56293" w:rsidRDefault="00D56293" w:rsidP="00D56293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>
        <w:rPr>
          <w:sz w:val="28"/>
          <w:szCs w:val="28"/>
        </w:rPr>
        <w:t xml:space="preserve"> Утвердить схему существующих сетей и объектов газоснабжения Генерального плана городского поселения поселок Красное-на-Волге Красносельского муниципального района Костромской области (приложение №3).</w:t>
      </w:r>
    </w:p>
    <w:p w:rsidR="00D56293" w:rsidRDefault="00D56293" w:rsidP="00D56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существующих сетей и объектов теплоснабжения Генерального плана городского поселения поселок Красное-на-Волге Красносельского муниципального района Костромской области (приложение №4).</w:t>
      </w:r>
    </w:p>
    <w:p w:rsidR="00D56293" w:rsidRDefault="00D56293" w:rsidP="00D56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карту планируемого размещения объектов местного значения Генерального плана городского поселения поселок Красное-на-</w:t>
      </w:r>
      <w:r>
        <w:rPr>
          <w:sz w:val="28"/>
          <w:szCs w:val="28"/>
        </w:rPr>
        <w:lastRenderedPageBreak/>
        <w:t>Волге Красносельского муниципального района Костромской области (приложение №5).</w:t>
      </w:r>
    </w:p>
    <w:p w:rsidR="00D56293" w:rsidRDefault="00D56293" w:rsidP="00D56293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6. Утвердить схему существующих границ транспортной инфраструктуры Генерального плана городского поселения поселок Красное-на-Волге Красносельского муниципального района Костромской области (приложение №6).</w:t>
      </w:r>
    </w:p>
    <w:p w:rsidR="00D56293" w:rsidRDefault="00D56293" w:rsidP="00D56293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 Настоящее постановление вступает в силу с даты его подписания и подлежит размещению на официальном сайте городского поселения поселок Красное-на-Волге Красносельского муниципального района Костромской области.</w:t>
      </w:r>
    </w:p>
    <w:p w:rsidR="00D56293" w:rsidRDefault="00D56293" w:rsidP="00D56293">
      <w:pPr>
        <w:ind w:firstLine="720"/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городского поселения                                   В.Н. Недорезов</w:t>
      </w: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D56293" w:rsidRDefault="00D56293" w:rsidP="00D56293">
      <w:pPr>
        <w:jc w:val="both"/>
        <w:rPr>
          <w:rFonts w:cs="Calibri"/>
          <w:sz w:val="28"/>
          <w:szCs w:val="28"/>
        </w:rPr>
      </w:pPr>
    </w:p>
    <w:p w:rsidR="00E81FCA" w:rsidRDefault="00E81FCA" w:rsidP="00E81FCA">
      <w:bookmarkStart w:id="0" w:name="_GoBack"/>
      <w:bookmarkEnd w:id="0"/>
    </w:p>
    <w:sectPr w:rsidR="00E81FCA" w:rsidSect="003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A1" w:rsidRDefault="00E836A1" w:rsidP="00D8069E">
      <w:r>
        <w:separator/>
      </w:r>
    </w:p>
  </w:endnote>
  <w:endnote w:type="continuationSeparator" w:id="1">
    <w:p w:rsidR="00E836A1" w:rsidRDefault="00E836A1" w:rsidP="00D8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A1" w:rsidRDefault="00E836A1" w:rsidP="00D8069E">
      <w:r>
        <w:separator/>
      </w:r>
    </w:p>
  </w:footnote>
  <w:footnote w:type="continuationSeparator" w:id="1">
    <w:p w:rsidR="00E836A1" w:rsidRDefault="00E836A1" w:rsidP="00D8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D07E6"/>
    <w:multiLevelType w:val="hybridMultilevel"/>
    <w:tmpl w:val="5CD26E2A"/>
    <w:lvl w:ilvl="0" w:tplc="C26C5A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596"/>
    <w:rsid w:val="00056821"/>
    <w:rsid w:val="00083755"/>
    <w:rsid w:val="000B2598"/>
    <w:rsid w:val="000C1B9C"/>
    <w:rsid w:val="00127FB2"/>
    <w:rsid w:val="00176DBE"/>
    <w:rsid w:val="003B601F"/>
    <w:rsid w:val="003E4B50"/>
    <w:rsid w:val="0040680D"/>
    <w:rsid w:val="004B4EA6"/>
    <w:rsid w:val="004C6596"/>
    <w:rsid w:val="004E2955"/>
    <w:rsid w:val="00583E39"/>
    <w:rsid w:val="006624A5"/>
    <w:rsid w:val="0066733C"/>
    <w:rsid w:val="00705C83"/>
    <w:rsid w:val="007448E9"/>
    <w:rsid w:val="007A1C36"/>
    <w:rsid w:val="00844168"/>
    <w:rsid w:val="00893143"/>
    <w:rsid w:val="0092718C"/>
    <w:rsid w:val="009272D5"/>
    <w:rsid w:val="0098501B"/>
    <w:rsid w:val="00A53A11"/>
    <w:rsid w:val="00A669A3"/>
    <w:rsid w:val="00BF61AB"/>
    <w:rsid w:val="00C93978"/>
    <w:rsid w:val="00CF44A5"/>
    <w:rsid w:val="00D33F1C"/>
    <w:rsid w:val="00D56293"/>
    <w:rsid w:val="00D8069E"/>
    <w:rsid w:val="00D870BB"/>
    <w:rsid w:val="00DD0075"/>
    <w:rsid w:val="00DD0B2C"/>
    <w:rsid w:val="00E6383D"/>
    <w:rsid w:val="00E81FCA"/>
    <w:rsid w:val="00E836A1"/>
    <w:rsid w:val="00E84035"/>
    <w:rsid w:val="00F83A09"/>
    <w:rsid w:val="00F93F3E"/>
    <w:rsid w:val="00FD0C60"/>
    <w:rsid w:val="00FE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2D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272D5"/>
    <w:pPr>
      <w:keepNext/>
      <w:widowControl w:val="0"/>
      <w:numPr>
        <w:ilvl w:val="3"/>
        <w:numId w:val="2"/>
      </w:numPr>
      <w:jc w:val="center"/>
      <w:outlineLvl w:val="3"/>
    </w:pPr>
    <w:rPr>
      <w:rFonts w:eastAsia="Andale Sans U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92718C"/>
    <w:pPr>
      <w:spacing w:after="60"/>
      <w:jc w:val="center"/>
    </w:pPr>
    <w:rPr>
      <w:rFonts w:ascii="Arial" w:hAnsi="Arial" w:cs="Arial"/>
      <w:kern w:val="0"/>
      <w:lang w:eastAsia="zh-CN"/>
    </w:rPr>
  </w:style>
  <w:style w:type="character" w:customStyle="1" w:styleId="a5">
    <w:name w:val="Подзаголовок Знак"/>
    <w:basedOn w:val="a0"/>
    <w:link w:val="a3"/>
    <w:rsid w:val="0092718C"/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2718C"/>
    <w:pPr>
      <w:ind w:left="720"/>
      <w:contextualSpacing/>
    </w:pPr>
    <w:rPr>
      <w:kern w:val="0"/>
      <w:sz w:val="20"/>
      <w:szCs w:val="20"/>
      <w:lang w:eastAsia="zh-CN"/>
    </w:rPr>
  </w:style>
  <w:style w:type="paragraph" w:styleId="a4">
    <w:name w:val="Body Text"/>
    <w:basedOn w:val="a"/>
    <w:link w:val="a7"/>
    <w:semiHidden/>
    <w:unhideWhenUsed/>
    <w:rsid w:val="0092718C"/>
    <w:pPr>
      <w:spacing w:after="120"/>
    </w:pPr>
  </w:style>
  <w:style w:type="character" w:customStyle="1" w:styleId="a7">
    <w:name w:val="Основной текст Знак"/>
    <w:basedOn w:val="a0"/>
    <w:link w:val="a4"/>
    <w:semiHidden/>
    <w:rsid w:val="0092718C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8">
    <w:name w:val="Hyperlink"/>
    <w:basedOn w:val="a0"/>
    <w:unhideWhenUsed/>
    <w:rsid w:val="00BF61AB"/>
    <w:rPr>
      <w:color w:val="0563C1" w:themeColor="hyperlink"/>
      <w:u w:val="single"/>
    </w:rPr>
  </w:style>
  <w:style w:type="paragraph" w:customStyle="1" w:styleId="a9">
    <w:name w:val="Содержимое таблицы"/>
    <w:basedOn w:val="a"/>
    <w:rsid w:val="00FD0C60"/>
    <w:pPr>
      <w:widowControl w:val="0"/>
      <w:suppressLineNumbers/>
    </w:pPr>
    <w:rPr>
      <w:rFonts w:eastAsia="Andale Sans UI"/>
    </w:rPr>
  </w:style>
  <w:style w:type="character" w:customStyle="1" w:styleId="blk">
    <w:name w:val="blk"/>
    <w:rsid w:val="00FD0C60"/>
  </w:style>
  <w:style w:type="character" w:styleId="aa">
    <w:name w:val="Strong"/>
    <w:basedOn w:val="a0"/>
    <w:qFormat/>
    <w:rsid w:val="00FD0C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72D5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272D5"/>
    <w:rPr>
      <w:rFonts w:ascii="Times New Roman" w:eastAsia="Andale Sans UI" w:hAnsi="Times New Roman" w:cs="Times New Roman"/>
      <w:b/>
      <w:kern w:val="2"/>
      <w:sz w:val="28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272D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2D5"/>
    <w:pPr>
      <w:widowControl w:val="0"/>
    </w:pPr>
    <w:rPr>
      <w:rFonts w:ascii="Segoe UI" w:eastAsia="Andale Sans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2D5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ConsNonformat">
    <w:name w:val="ConsNonformat"/>
    <w:rsid w:val="009272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4"/>
      <w:szCs w:val="24"/>
      <w:lang w:eastAsia="zh-CN"/>
    </w:rPr>
  </w:style>
  <w:style w:type="paragraph" w:customStyle="1" w:styleId="ConsPlusNormal">
    <w:name w:val="ConsPlusNormal"/>
    <w:rsid w:val="009272D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F83A09"/>
    <w:pPr>
      <w:widowControl w:val="0"/>
      <w:autoSpaceDE w:val="0"/>
      <w:ind w:firstLine="720"/>
      <w:jc w:val="both"/>
    </w:pPr>
    <w:rPr>
      <w:rFonts w:ascii="Courier New" w:hAnsi="Courier New" w:cs="Courier New"/>
      <w:kern w:val="0"/>
      <w:lang w:eastAsia="ar-SA"/>
    </w:rPr>
  </w:style>
  <w:style w:type="paragraph" w:customStyle="1" w:styleId="21">
    <w:name w:val="Основной текст 21"/>
    <w:basedOn w:val="a"/>
    <w:rsid w:val="00F83A09"/>
    <w:pPr>
      <w:widowControl w:val="0"/>
      <w:autoSpaceDE w:val="0"/>
      <w:ind w:firstLine="720"/>
      <w:jc w:val="both"/>
    </w:pPr>
    <w:rPr>
      <w:rFonts w:ascii="Courier New" w:hAnsi="Courier New" w:cs="Courier New"/>
      <w:kern w:val="0"/>
      <w:lang w:eastAsia="ar-SA"/>
    </w:rPr>
  </w:style>
  <w:style w:type="paragraph" w:customStyle="1" w:styleId="Standard">
    <w:name w:val="Standard"/>
    <w:semiHidden/>
    <w:rsid w:val="00E6383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D870B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Katy Katy</cp:lastModifiedBy>
  <cp:revision>2</cp:revision>
  <cp:lastPrinted>2022-01-17T12:26:00Z</cp:lastPrinted>
  <dcterms:created xsi:type="dcterms:W3CDTF">2022-04-28T12:10:00Z</dcterms:created>
  <dcterms:modified xsi:type="dcterms:W3CDTF">2022-04-28T12:10:00Z</dcterms:modified>
</cp:coreProperties>
</file>