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C96" w:rsidRPr="00FE2EC8" w:rsidRDefault="00325C96" w:rsidP="00325C96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rFonts w:cs="Tahoma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45.85pt;height:60.75pt;z-index:1;mso-wrap-distance-left:0;mso-wrap-distance-right:0" filled="t">
            <v:fill color2="black"/>
            <v:imagedata r:id="rId6" o:title="" gain="79921f" blacklevel="3924f"/>
            <w10:wrap type="topAndBottom"/>
          </v:shape>
        </w:pict>
      </w:r>
      <w:r>
        <w:rPr>
          <w:b/>
          <w:bCs/>
          <w:sz w:val="32"/>
          <w:szCs w:val="32"/>
        </w:rPr>
        <w:t xml:space="preserve">СОВЕТ ДЕПУТАТОВ </w:t>
      </w:r>
    </w:p>
    <w:p w:rsidR="00325C96" w:rsidRDefault="00325C96" w:rsidP="00325C96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>ГОРОДСКОГО ПОСЕЛЕНИЯ</w:t>
      </w:r>
      <w:r>
        <w:t xml:space="preserve"> </w:t>
      </w:r>
      <w:r>
        <w:rPr>
          <w:b/>
          <w:bCs/>
        </w:rPr>
        <w:t>ПОСЁЛОК КРАСНОЕ-НА-ВОЛГЕ  КРАСНОСЕЛЬСКОГО МУНИЦИПАЛЬНОГО РАЙОНА КОСТРОМСКОЙ ОБЛАСТИ</w:t>
      </w:r>
    </w:p>
    <w:p w:rsidR="00325C96" w:rsidRDefault="00325C96" w:rsidP="00325C96">
      <w:pPr>
        <w:ind w:firstLine="284"/>
        <w:jc w:val="center"/>
        <w:rPr>
          <w:b/>
          <w:sz w:val="28"/>
          <w:szCs w:val="28"/>
        </w:rPr>
      </w:pPr>
    </w:p>
    <w:p w:rsidR="009563CB" w:rsidRDefault="009563CB">
      <w:pPr>
        <w:ind w:firstLine="0"/>
        <w:jc w:val="center"/>
        <w:rPr>
          <w:b/>
          <w:w w:val="129"/>
        </w:rPr>
      </w:pPr>
      <w:r>
        <w:rPr>
          <w:b/>
          <w:w w:val="129"/>
        </w:rPr>
        <w:t>РЕШЕНИЕ</w:t>
      </w:r>
    </w:p>
    <w:p w:rsidR="009563CB" w:rsidRDefault="009563CB">
      <w:bookmarkStart w:id="0" w:name="_GoBack"/>
      <w:bookmarkEnd w:id="0"/>
    </w:p>
    <w:p w:rsidR="00325C96" w:rsidRDefault="00325C96" w:rsidP="00325C96">
      <w:pPr>
        <w:ind w:firstLine="0"/>
        <w:rPr>
          <w:sz w:val="26"/>
          <w:szCs w:val="26"/>
        </w:rPr>
      </w:pPr>
    </w:p>
    <w:p w:rsidR="009563CB" w:rsidRDefault="00325C96" w:rsidP="00325C96">
      <w:pPr>
        <w:ind w:firstLine="0"/>
      </w:pPr>
      <w:r>
        <w:t>о</w:t>
      </w:r>
      <w:r w:rsidR="009563CB">
        <w:t xml:space="preserve">т 17  ноября 2016 года                                                                 </w:t>
      </w:r>
      <w:r>
        <w:t xml:space="preserve">                      </w:t>
      </w:r>
      <w:r w:rsidR="009563CB">
        <w:t xml:space="preserve">  № </w:t>
      </w:r>
      <w:r>
        <w:t>12</w:t>
      </w:r>
    </w:p>
    <w:p w:rsidR="009563CB" w:rsidRDefault="009563CB">
      <w:pPr>
        <w:ind w:right="4817"/>
      </w:pPr>
    </w:p>
    <w:p w:rsidR="009563CB" w:rsidRDefault="009563CB">
      <w:pPr>
        <w:ind w:right="4817" w:firstLine="0"/>
      </w:pPr>
      <w:r>
        <w:t>О внесении изменений в  муниципальную адресную Программу «Переселение граждан из аварийного жилищного фонда на территории городского поселения поселок Красное-на-Волге Красносельского муниципального района Костромской области на 2016-2017 годы», утвержденную Решением Совета депутатов от 24 ноября 2015 года № 623</w:t>
      </w:r>
    </w:p>
    <w:p w:rsidR="009563CB" w:rsidRDefault="009563CB">
      <w:pPr>
        <w:ind w:firstLine="0"/>
        <w:rPr>
          <w:sz w:val="26"/>
          <w:szCs w:val="26"/>
        </w:rPr>
      </w:pPr>
    </w:p>
    <w:p w:rsidR="009563CB" w:rsidRDefault="009563CB">
      <w:pPr>
        <w:ind w:firstLine="0"/>
        <w:rPr>
          <w:sz w:val="28"/>
          <w:szCs w:val="28"/>
        </w:rPr>
      </w:pPr>
      <w:proofErr w:type="gramStart"/>
      <w:r>
        <w:t>На основании заключенных контрактов № 0141300024416000031/29 на строительство 22-х квартирного жилого дома на условиях «под ключ» от 04 июля 2016 года, и контракт № 0141300024416000039-0257464-02/35 на приобретение жилого помещения, общей площадью не менее 62,9 м² в объекте долевого строительства от 25 июля 2016 года, руководствуясь пунктом 6 части 1 статьи 8, статьей 26 Устава городского поселения, -</w:t>
      </w:r>
      <w:r>
        <w:rPr>
          <w:sz w:val="28"/>
          <w:szCs w:val="28"/>
        </w:rPr>
        <w:t xml:space="preserve"> </w:t>
      </w:r>
      <w:proofErr w:type="gramEnd"/>
    </w:p>
    <w:p w:rsidR="009563CB" w:rsidRDefault="009563CB"/>
    <w:p w:rsidR="009563CB" w:rsidRDefault="009563CB">
      <w:pPr>
        <w:rPr>
          <w:b/>
          <w:bCs/>
        </w:rPr>
      </w:pPr>
      <w:r>
        <w:rPr>
          <w:b/>
          <w:bCs/>
        </w:rPr>
        <w:t>Совет депутатов РЕШИЛ:</w:t>
      </w:r>
    </w:p>
    <w:p w:rsidR="009563CB" w:rsidRDefault="009563CB">
      <w:pPr>
        <w:spacing w:line="100" w:lineRule="atLeast"/>
        <w:ind w:firstLine="300"/>
      </w:pPr>
      <w:r>
        <w:t xml:space="preserve">1. Внести в муниципальную адресную Программу «Переселение граждан из </w:t>
      </w:r>
      <w:proofErr w:type="gramStart"/>
      <w:r>
        <w:t>аварийного</w:t>
      </w:r>
      <w:proofErr w:type="gramEnd"/>
      <w:r>
        <w:t xml:space="preserve"> жилищного фонда на территории городского поселения  поселок Красное-на-Волге Красносельского муниципального района Костромской области на 2016-2017 годы», </w:t>
      </w:r>
      <w:proofErr w:type="gramStart"/>
      <w:r>
        <w:t>утвержденную</w:t>
      </w:r>
      <w:proofErr w:type="gramEnd"/>
      <w:r>
        <w:t xml:space="preserve"> Решением Совета депутатов от 24.11.2015 г. №623 следующие изменения:</w:t>
      </w:r>
    </w:p>
    <w:p w:rsidR="009563CB" w:rsidRDefault="009563CB">
      <w:pPr>
        <w:pStyle w:val="6"/>
        <w:numPr>
          <w:ilvl w:val="0"/>
          <w:numId w:val="0"/>
        </w:numPr>
        <w:spacing w:line="100" w:lineRule="atLeast"/>
        <w:ind w:firstLine="300"/>
        <w:rPr>
          <w:sz w:val="24"/>
          <w:shd w:val="clear" w:color="auto" w:fill="FFFFFF"/>
        </w:rPr>
      </w:pPr>
      <w:r>
        <w:rPr>
          <w:sz w:val="24"/>
        </w:rPr>
        <w:t xml:space="preserve">1.1 </w:t>
      </w:r>
      <w:r>
        <w:rPr>
          <w:rStyle w:val="apple-converted-space"/>
          <w:sz w:val="24"/>
          <w:shd w:val="clear" w:color="auto" w:fill="FFFFFF"/>
        </w:rPr>
        <w:t>пункт 9 главы 1</w:t>
      </w:r>
      <w:r>
        <w:rPr>
          <w:sz w:val="24"/>
          <w:shd w:val="clear" w:color="auto" w:fill="FFFFFF"/>
        </w:rPr>
        <w:t xml:space="preserve"> «</w:t>
      </w:r>
      <w:r>
        <w:rPr>
          <w:sz w:val="24"/>
        </w:rPr>
        <w:t>Паспорт муниципальной адресной программы «Переселение граждан из аварийного жилищного фонда на территории городского поселения поселок Красное-на-Волге Красносельского муниципального района Костромской области на 2016-2017 годы»»</w:t>
      </w:r>
      <w:r>
        <w:rPr>
          <w:sz w:val="24"/>
          <w:shd w:val="clear" w:color="auto" w:fill="FFFFFF"/>
        </w:rPr>
        <w:t xml:space="preserve"> изложить в следующей редакции:</w:t>
      </w:r>
    </w:p>
    <w:p w:rsidR="009563CB" w:rsidRDefault="009563CB">
      <w:pPr>
        <w:spacing w:line="100" w:lineRule="atLeast"/>
        <w:ind w:firstLine="300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962"/>
        <w:gridCol w:w="2429"/>
      </w:tblGrid>
      <w:tr w:rsidR="009563CB" w:rsidTr="006421B7">
        <w:trPr>
          <w:trHeight w:val="1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6421B7" w:rsidP="006421B7">
            <w:pPr>
              <w:snapToGrid w:val="0"/>
              <w:spacing w:line="100" w:lineRule="atLeast"/>
              <w:ind w:firstLine="300"/>
            </w:pPr>
            <w:r>
              <w:t xml:space="preserve">9. </w:t>
            </w:r>
            <w:r w:rsidR="009563CB">
              <w:t>Объемы и источники финансирования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300"/>
              <w:jc w:val="center"/>
            </w:pPr>
            <w:r>
              <w:t>Источники финансирования, направления расходования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300"/>
              <w:jc w:val="center"/>
            </w:pPr>
            <w:r>
              <w:t>Объем финансовых ресурсов, руб.</w:t>
            </w:r>
          </w:p>
        </w:tc>
      </w:tr>
      <w:tr w:rsidR="009563CB" w:rsidTr="006421B7">
        <w:trPr>
          <w:trHeight w:val="2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>
            <w:pPr>
              <w:snapToGrid w:val="0"/>
              <w:spacing w:line="100" w:lineRule="atLeast"/>
              <w:ind w:firstLine="30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0"/>
              <w:jc w:val="left"/>
            </w:pPr>
            <w:r>
              <w:t>Всего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snapToGrid w:val="0"/>
              <w:spacing w:line="100" w:lineRule="atLeast"/>
              <w:ind w:firstLine="300"/>
              <w:jc w:val="center"/>
            </w:pPr>
            <w:r>
              <w:t>23 600 018,60</w:t>
            </w:r>
          </w:p>
        </w:tc>
      </w:tr>
      <w:tr w:rsidR="009563CB" w:rsidTr="006421B7">
        <w:trPr>
          <w:trHeight w:val="1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>
            <w:pPr>
              <w:snapToGrid w:val="0"/>
              <w:spacing w:line="100" w:lineRule="atLeast"/>
              <w:ind w:firstLine="30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0"/>
              <w:jc w:val="left"/>
            </w:pPr>
            <w:r>
              <w:t>Фонд   содействия</w:t>
            </w:r>
            <w:r w:rsidR="006421B7">
              <w:t xml:space="preserve"> </w:t>
            </w:r>
            <w:r>
              <w:t>реформированию ЖКХ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300"/>
              <w:jc w:val="center"/>
            </w:pPr>
            <w:r>
              <w:t>17 949 883,73</w:t>
            </w:r>
          </w:p>
        </w:tc>
      </w:tr>
      <w:tr w:rsidR="009563CB" w:rsidTr="006421B7">
        <w:trPr>
          <w:trHeight w:val="1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>
            <w:pPr>
              <w:snapToGrid w:val="0"/>
              <w:spacing w:line="100" w:lineRule="atLeast"/>
              <w:ind w:firstLine="30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0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300"/>
              <w:jc w:val="center"/>
            </w:pPr>
            <w:r>
              <w:t>5 650 134,87</w:t>
            </w:r>
          </w:p>
        </w:tc>
      </w:tr>
      <w:tr w:rsidR="009563CB" w:rsidTr="006421B7">
        <w:trPr>
          <w:trHeight w:val="16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>
            <w:pPr>
              <w:snapToGrid w:val="0"/>
              <w:spacing w:line="100" w:lineRule="atLeast"/>
              <w:ind w:firstLine="30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0"/>
              <w:jc w:val="left"/>
            </w:pPr>
            <w:r>
              <w:t>Средства местного бюджета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CB" w:rsidRDefault="009563CB" w:rsidP="006421B7">
            <w:pPr>
              <w:tabs>
                <w:tab w:val="left" w:pos="3680"/>
              </w:tabs>
              <w:snapToGrid w:val="0"/>
              <w:spacing w:line="100" w:lineRule="atLeast"/>
              <w:ind w:firstLine="300"/>
              <w:jc w:val="center"/>
            </w:pPr>
            <w:r>
              <w:t>0</w:t>
            </w:r>
          </w:p>
        </w:tc>
      </w:tr>
    </w:tbl>
    <w:p w:rsidR="009563CB" w:rsidRDefault="009563CB">
      <w:pPr>
        <w:tabs>
          <w:tab w:val="left" w:pos="720"/>
          <w:tab w:val="left" w:pos="3680"/>
        </w:tabs>
        <w:spacing w:line="100" w:lineRule="atLeast"/>
        <w:ind w:firstLine="288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>1.2  пункт 23 главы 8</w:t>
      </w:r>
      <w:r>
        <w:rPr>
          <w:shd w:val="clear" w:color="auto" w:fill="FFFFFF"/>
        </w:rPr>
        <w:t xml:space="preserve"> «</w:t>
      </w:r>
      <w:r>
        <w:rPr>
          <w:bCs/>
        </w:rPr>
        <w:t>Ресурсное обеспечение Программы</w:t>
      </w:r>
      <w:r>
        <w:rPr>
          <w:shd w:val="clear" w:color="auto" w:fill="FFFFFF"/>
        </w:rPr>
        <w:t>» изложить в следующей редакции:</w:t>
      </w:r>
    </w:p>
    <w:p w:rsidR="009563CB" w:rsidRDefault="009563CB">
      <w:pPr>
        <w:snapToGrid w:val="0"/>
        <w:spacing w:line="100" w:lineRule="atLeast"/>
        <w:ind w:firstLine="264"/>
        <w:rPr>
          <w:color w:val="993300"/>
        </w:rPr>
      </w:pPr>
      <w:r>
        <w:rPr>
          <w:bCs/>
        </w:rPr>
        <w:t xml:space="preserve">«23.  Расходы </w:t>
      </w:r>
      <w:r>
        <w:t xml:space="preserve">на реализацию программы </w:t>
      </w:r>
      <w:r>
        <w:rPr>
          <w:bCs/>
        </w:rPr>
        <w:t xml:space="preserve">переселения граждан из аварийного  жилищного фонда </w:t>
      </w:r>
      <w:r>
        <w:t>по городскому поселению поселок Красное-на-Волге составят 23 600 018,60 руб</w:t>
      </w:r>
      <w:r>
        <w:rPr>
          <w:color w:val="993300"/>
        </w:rPr>
        <w:t xml:space="preserve">. </w:t>
      </w:r>
    </w:p>
    <w:p w:rsidR="009563CB" w:rsidRDefault="009563CB">
      <w:pPr>
        <w:tabs>
          <w:tab w:val="left" w:pos="3680"/>
        </w:tabs>
        <w:snapToGrid w:val="0"/>
        <w:spacing w:line="100" w:lineRule="atLeast"/>
        <w:ind w:firstLine="300"/>
        <w:rPr>
          <w:iCs/>
        </w:rPr>
      </w:pPr>
      <w:r>
        <w:t xml:space="preserve">Финансовые    средства, необходимые   для    решения    проблемы    переселения   граждан из аварийного жилищного фонда в  рамках   реализации программы,  состоят из  двух   главных источников:  средства  Фонда содействия реформированию ЖКХ – 17 949 883,73 </w:t>
      </w:r>
      <w:r>
        <w:rPr>
          <w:iCs/>
        </w:rPr>
        <w:t xml:space="preserve">руб. и средства бюджета Костромской области  – </w:t>
      </w:r>
      <w:r>
        <w:t>5 650 134,87</w:t>
      </w:r>
      <w:r>
        <w:rPr>
          <w:iCs/>
        </w:rPr>
        <w:t>руб.»</w:t>
      </w:r>
    </w:p>
    <w:p w:rsidR="009563CB" w:rsidRDefault="009563CB">
      <w:pPr>
        <w:tabs>
          <w:tab w:val="left" w:pos="720"/>
        </w:tabs>
        <w:spacing w:line="100" w:lineRule="atLeast"/>
        <w:ind w:firstLine="300"/>
        <w:rPr>
          <w:shd w:val="clear" w:color="auto" w:fill="FFFFFF"/>
        </w:rPr>
      </w:pPr>
      <w:r>
        <w:lastRenderedPageBreak/>
        <w:t xml:space="preserve">1.3 </w:t>
      </w:r>
      <w:r>
        <w:rPr>
          <w:shd w:val="clear" w:color="auto" w:fill="FFFFFF"/>
        </w:rPr>
        <w:t>приложение 1 «Перечень аварийных многоквартирных домов, переселяемых в рамках мероприятий 2016-2017 года» изложить в новой редакции (прилагается).</w:t>
      </w:r>
    </w:p>
    <w:p w:rsidR="009563CB" w:rsidRDefault="009563CB">
      <w:pPr>
        <w:tabs>
          <w:tab w:val="left" w:pos="720"/>
        </w:tabs>
        <w:ind w:firstLine="276"/>
        <w:rPr>
          <w:shd w:val="clear" w:color="auto" w:fill="FFFFFF"/>
        </w:rPr>
      </w:pPr>
      <w:r>
        <w:rPr>
          <w:shd w:val="clear" w:color="auto" w:fill="FFFFFF"/>
        </w:rPr>
        <w:t>1.4 приложение 2 «Реестр  аварийных многоквартирных домов по способам переселения  на 2016-2017 годы» изложить в новой редакции (прилагается).</w:t>
      </w:r>
    </w:p>
    <w:p w:rsidR="009563CB" w:rsidRDefault="009563CB">
      <w:pPr>
        <w:tabs>
          <w:tab w:val="left" w:pos="720"/>
        </w:tabs>
        <w:ind w:firstLine="276"/>
        <w:rPr>
          <w:shd w:val="clear" w:color="auto" w:fill="FFFFFF"/>
        </w:rPr>
      </w:pPr>
      <w:r>
        <w:rPr>
          <w:shd w:val="clear" w:color="auto" w:fill="FFFFFF"/>
        </w:rPr>
        <w:t>1.5 приложение 3 «Планируемые показатели выполнения муниципальной адресной программы по переселению граждан из аварийного жилищного фонда на 2016-2017 годы» изложить в новой редакции (прилагается).</w:t>
      </w:r>
    </w:p>
    <w:p w:rsidR="009563CB" w:rsidRDefault="009563CB">
      <w:pPr>
        <w:ind w:firstLine="276"/>
      </w:pPr>
      <w:r>
        <w:t>2. Рекомендовать администрации городского поселения:</w:t>
      </w:r>
    </w:p>
    <w:p w:rsidR="009563CB" w:rsidRDefault="009563CB">
      <w:pPr>
        <w:ind w:firstLine="276"/>
      </w:pPr>
      <w:r>
        <w:t>2.1</w:t>
      </w:r>
      <w:proofErr w:type="gramStart"/>
      <w:r>
        <w:t xml:space="preserve"> О</w:t>
      </w:r>
      <w:proofErr w:type="gramEnd"/>
      <w:r>
        <w:t>существлять контроль за ходом выполнения Программы.</w:t>
      </w:r>
    </w:p>
    <w:p w:rsidR="009563CB" w:rsidRDefault="009563CB">
      <w:pPr>
        <w:ind w:firstLine="276"/>
      </w:pPr>
      <w:r>
        <w:t>2.2</w:t>
      </w:r>
      <w:proofErr w:type="gramStart"/>
      <w:r>
        <w:t xml:space="preserve"> И</w:t>
      </w:r>
      <w:proofErr w:type="gramEnd"/>
      <w:r>
        <w:t>нформировать Совет депутатов городского поселения о ходе выполнения Программы.</w:t>
      </w:r>
    </w:p>
    <w:p w:rsidR="009563CB" w:rsidRDefault="009563CB">
      <w:pPr>
        <w:ind w:firstLine="276"/>
      </w:pPr>
      <w:r>
        <w:t>3. Направить настоящее решение для подписания и официального опубликования  главе городского поселения поселок Красное-на-Волге Недорезову В.Н.</w:t>
      </w:r>
    </w:p>
    <w:p w:rsidR="009563CB" w:rsidRPr="00754291" w:rsidRDefault="009563CB">
      <w:pPr>
        <w:ind w:firstLine="276"/>
        <w:rPr>
          <w:iCs/>
          <w:shd w:val="clear" w:color="auto" w:fill="FFFF00"/>
        </w:rPr>
      </w:pPr>
      <w:r>
        <w:t xml:space="preserve">4. </w:t>
      </w:r>
      <w:proofErr w:type="gramStart"/>
      <w:r w:rsidRPr="009563CB">
        <w:rPr>
          <w:iCs/>
          <w:shd w:val="clear" w:color="auto" w:fill="FFFFFF"/>
        </w:rPr>
        <w:t>Контроль за</w:t>
      </w:r>
      <w:proofErr w:type="gramEnd"/>
      <w:r w:rsidRPr="009563CB">
        <w:rPr>
          <w:iCs/>
          <w:shd w:val="clear" w:color="auto" w:fill="FFFFFF"/>
        </w:rPr>
        <w:t xml:space="preserve"> выполнением настоящего решения возложить на  постоянную комиссию по социально-экономическому развитию (</w:t>
      </w:r>
      <w:proofErr w:type="spellStart"/>
      <w:r w:rsidR="00754291" w:rsidRPr="009563CB">
        <w:rPr>
          <w:iCs/>
          <w:shd w:val="clear" w:color="auto" w:fill="FFFFFF"/>
        </w:rPr>
        <w:t>Ядовин</w:t>
      </w:r>
      <w:proofErr w:type="spellEnd"/>
      <w:r w:rsidR="00754291" w:rsidRPr="009563CB">
        <w:rPr>
          <w:iCs/>
          <w:shd w:val="clear" w:color="auto" w:fill="FFFFFF"/>
        </w:rPr>
        <w:t xml:space="preserve"> В.А.)</w:t>
      </w:r>
    </w:p>
    <w:p w:rsidR="009563CB" w:rsidRDefault="009563CB">
      <w:pPr>
        <w:ind w:firstLine="276"/>
      </w:pPr>
      <w:r>
        <w:t>5.  Настоящее решение вступает в силу со дня его подписания.</w:t>
      </w:r>
    </w:p>
    <w:p w:rsidR="009563CB" w:rsidRDefault="009563CB">
      <w:pPr>
        <w:ind w:firstLine="276"/>
      </w:pPr>
    </w:p>
    <w:p w:rsidR="009563CB" w:rsidRDefault="009563CB">
      <w:pPr>
        <w:ind w:firstLine="276"/>
      </w:pPr>
      <w:r>
        <w:t xml:space="preserve">Глава городского поселения                                           </w:t>
      </w:r>
    </w:p>
    <w:p w:rsidR="009563CB" w:rsidRDefault="009563CB">
      <w:pPr>
        <w:ind w:firstLine="276"/>
      </w:pPr>
      <w:r>
        <w:t>поселок Красное-на-Волге</w:t>
      </w:r>
    </w:p>
    <w:p w:rsidR="009563CB" w:rsidRDefault="009563CB">
      <w:pPr>
        <w:ind w:firstLine="276"/>
      </w:pPr>
      <w:r>
        <w:t>Красносельского муниципального</w:t>
      </w:r>
    </w:p>
    <w:p w:rsidR="009563CB" w:rsidRDefault="009563CB">
      <w:pPr>
        <w:ind w:firstLine="276"/>
      </w:pPr>
      <w:r>
        <w:t>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Недорезов</w:t>
      </w:r>
    </w:p>
    <w:p w:rsidR="009563CB" w:rsidRDefault="009563CB">
      <w:pPr>
        <w:ind w:firstLine="276"/>
      </w:pPr>
    </w:p>
    <w:p w:rsidR="009563CB" w:rsidRDefault="009563CB">
      <w:pPr>
        <w:ind w:firstLine="276"/>
      </w:pPr>
      <w:r>
        <w:t xml:space="preserve">Председатель Совета депутатов </w:t>
      </w:r>
    </w:p>
    <w:p w:rsidR="009563CB" w:rsidRDefault="009563CB">
      <w:pPr>
        <w:ind w:firstLine="276"/>
      </w:pPr>
      <w:r>
        <w:t>городского поселения поселок</w:t>
      </w:r>
    </w:p>
    <w:p w:rsidR="009563CB" w:rsidRDefault="009563CB">
      <w:pPr>
        <w:ind w:firstLine="276"/>
      </w:pPr>
      <w:r>
        <w:t>Красное-на-Волге Красносельского</w:t>
      </w:r>
    </w:p>
    <w:p w:rsidR="009563CB" w:rsidRDefault="009563CB">
      <w:pPr>
        <w:ind w:firstLine="276"/>
      </w:pPr>
      <w:r>
        <w:t xml:space="preserve">муниципального района                                   </w:t>
      </w:r>
      <w:r>
        <w:tab/>
      </w:r>
      <w:r>
        <w:tab/>
      </w:r>
      <w:r w:rsidR="00754291">
        <w:t xml:space="preserve">                        Л.Н. </w:t>
      </w:r>
      <w:proofErr w:type="spellStart"/>
      <w:r w:rsidR="00754291">
        <w:t>Городкова</w:t>
      </w:r>
      <w:proofErr w:type="spellEnd"/>
      <w:r>
        <w:t xml:space="preserve">         </w:t>
      </w:r>
    </w:p>
    <w:sectPr w:rsidR="009563CB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291"/>
    <w:rsid w:val="00325C96"/>
    <w:rsid w:val="006421B7"/>
    <w:rsid w:val="00754291"/>
    <w:rsid w:val="009563CB"/>
    <w:rsid w:val="00C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ind w:firstLine="540"/>
      <w:jc w:val="both"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/>
      <w:jc w:val="left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/>
      <w:ind w:left="120" w:firstLine="0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utoSpaceDE/>
      <w:ind w:left="510" w:firstLine="0"/>
      <w:outlineLvl w:val="7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color w:val="333333"/>
    </w:rPr>
  </w:style>
  <w:style w:type="character" w:customStyle="1" w:styleId="a4">
    <w:name w:val="Символ нумерации"/>
  </w:style>
  <w:style w:type="character" w:customStyle="1" w:styleId="apple-converted-space">
    <w:name w:val="apple-converted-space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ind w:firstLine="720"/>
    </w:pPr>
    <w:rPr>
      <w:color w:val="333333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autoSpaceDE/>
      <w:ind w:left="120" w:firstLine="0"/>
      <w:jc w:val="center"/>
    </w:pPr>
    <w:rPr>
      <w:b/>
      <w:bCs/>
    </w:rPr>
  </w:style>
  <w:style w:type="paragraph" w:customStyle="1" w:styleId="210">
    <w:name w:val="Основной текст 21"/>
    <w:basedOn w:val="a"/>
    <w:pPr>
      <w:autoSpaceDE/>
      <w:ind w:firstLine="0"/>
      <w:jc w:val="lef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Глава адм. городского поселения</dc:creator>
  <cp:keywords/>
  <cp:lastModifiedBy>Katy Katy</cp:lastModifiedBy>
  <cp:revision>3</cp:revision>
  <cp:lastPrinted>2016-12-02T08:23:00Z</cp:lastPrinted>
  <dcterms:created xsi:type="dcterms:W3CDTF">2016-12-02T07:23:00Z</dcterms:created>
  <dcterms:modified xsi:type="dcterms:W3CDTF">2016-12-02T08:30:00Z</dcterms:modified>
</cp:coreProperties>
</file>