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07BF6">
      <w:pPr>
        <w:pBdr>
          <w:bottom w:val="single" w:sz="8" w:space="1" w:color="000000"/>
        </w:pBd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2.35pt;margin-top:.9pt;width:53.05pt;height:62.65pt;z-index:251657728;mso-wrap-distance-left:0;mso-wrap-distance-right:0;mso-position-horizontal:absolute;mso-position-horizontal-relative:text;mso-position-vertical:absolute;mso-position-vertical-relative:text" filled="t" stroked="t" strokecolor="gray" strokeweight=".5pt">
            <v:fill color2="black"/>
            <v:stroke color2="#7f7f7f"/>
            <v:imagedata r:id="rId5" o:title="" gain="79921f" blacklevel="3924f"/>
            <w10:wrap type="topAndBottom"/>
          </v:shape>
        </w:pict>
      </w:r>
    </w:p>
    <w:p w:rsidR="00000000" w:rsidRDefault="00E07BF6">
      <w:pPr>
        <w:pBdr>
          <w:bottom w:val="single" w:sz="8" w:space="1" w:color="000000"/>
        </w:pBdr>
      </w:pPr>
    </w:p>
    <w:p w:rsidR="00000000" w:rsidRDefault="00E07BF6">
      <w:pPr>
        <w:pBdr>
          <w:bottom w:val="single" w:sz="8" w:space="1" w:color="000000"/>
        </w:pBdr>
        <w:rPr>
          <w:rFonts w:ascii="Times New Roman" w:hAnsi="Times New Roman" w:cs="Times New Roman"/>
        </w:rPr>
      </w:pPr>
    </w:p>
    <w:p w:rsidR="00000000" w:rsidRDefault="00E07BF6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000000" w:rsidRDefault="00E07BF6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ГОРОДСКОГО ПОСЕЛЕНИЯ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 xml:space="preserve">ПОСЁЛОК КРАСНОЕ-НА-ВОЛГЕ  </w:t>
      </w:r>
    </w:p>
    <w:p w:rsidR="00000000" w:rsidRDefault="00E07BF6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КРАСНОСЕЛЬСКОГО МУНИЦИПАЛЬНОГО РАЙОНА КОСТРОМСКОЙ ОБЛАСТИ</w:t>
      </w:r>
    </w:p>
    <w:p w:rsidR="00000000" w:rsidRDefault="00E07BF6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E07BF6">
      <w:pPr>
        <w:widowControl w:val="0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E07BF6">
      <w:pPr>
        <w:widowControl w:val="0"/>
        <w:ind w:firstLine="284"/>
        <w:jc w:val="center"/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000000" w:rsidRDefault="00E07BF6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0000" w:rsidRDefault="00E07BF6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« 17»  ноября 2016 г.                                                                     №20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</w:t>
      </w:r>
      <w:r>
        <w:rPr>
          <w:rFonts w:ascii="Times New Roman" w:hAnsi="Times New Roman" w:cs="Times New Roman"/>
          <w:sz w:val="28"/>
          <w:szCs w:val="28"/>
          <w:lang w:val="ru-RU"/>
        </w:rPr>
        <w:t>нений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дополнений в решение Совета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городского поселения 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поселок Красное-на-Волге от 24.11.2015г.№615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«О налоге на имущество физических лиц на территории 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городское поселение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поселок Красное-на-Волге </w:t>
      </w:r>
    </w:p>
    <w:p w:rsidR="00000000" w:rsidRDefault="00E07B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Красносельского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</w:p>
    <w:p w:rsidR="00000000" w:rsidRDefault="00E07BF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Костромской области »</w:t>
      </w:r>
    </w:p>
    <w:p w:rsidR="00000000" w:rsidRDefault="00E07BF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В  соответствие с федеральным законодательством , на основании Закона Костромской области от 26 октября 2016 года №159-6-ЗКО «О внесении изменений в Закон Костромской области «О налоге на имущество организац</w:t>
      </w:r>
      <w:r>
        <w:rPr>
          <w:rFonts w:ascii="Times New Roman" w:hAnsi="Times New Roman"/>
          <w:sz w:val="28"/>
          <w:szCs w:val="28"/>
          <w:lang w:val="ru-RU"/>
        </w:rPr>
        <w:t>ий на территории Костромской области», постановления Костромской областной Думы от 20 октября  2016 года №359, статьи 26 Устава городского поселения , -</w:t>
      </w:r>
    </w:p>
    <w:p w:rsidR="00000000" w:rsidRDefault="00E07BF6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ind w:left="36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Совет депутатов РЕШИЛ:</w:t>
      </w:r>
    </w:p>
    <w:p w:rsidR="00000000" w:rsidRDefault="00E07BF6">
      <w:pPr>
        <w:shd w:val="clear" w:color="auto" w:fill="FFFFFF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1.Внести в решение Совета депутатов городского поселения от 24.11.2015г. №615 </w:t>
      </w:r>
      <w:r>
        <w:rPr>
          <w:rFonts w:ascii="Times New Roman" w:hAnsi="Times New Roman"/>
          <w:sz w:val="28"/>
          <w:szCs w:val="28"/>
          <w:lang w:val="ru-RU"/>
        </w:rPr>
        <w:t>«Об установлении налога на имущество физических лиц на территории муниципального образования городское поселение поселок Красное-на-Волге Красносельского муниципального района Костромской области» следующие изменения:</w:t>
      </w:r>
    </w:p>
    <w:p w:rsidR="00000000" w:rsidRDefault="00E07BF6">
      <w:pPr>
        <w:shd w:val="clear" w:color="auto" w:fill="FFFFFF"/>
        <w:ind w:firstLine="8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 Абзац второй пункта 3 изложить в с</w:t>
      </w:r>
      <w:r>
        <w:rPr>
          <w:rFonts w:ascii="Times New Roman" w:hAnsi="Times New Roman"/>
          <w:sz w:val="28"/>
          <w:szCs w:val="28"/>
          <w:lang w:val="ru-RU"/>
        </w:rPr>
        <w:t>ледующей редакции:</w:t>
      </w:r>
    </w:p>
    <w:p w:rsidR="00000000" w:rsidRDefault="00E07BF6">
      <w:pPr>
        <w:shd w:val="clear" w:color="auto" w:fill="FFFFFF"/>
        <w:spacing w:line="322" w:lineRule="exact"/>
        <w:ind w:firstLine="8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«Установить налоговую ставку в размере 1,7% по налогу на     имущество торговых центров(комплексов) общей площадью свыше 1500 квадратных метров и помещений в них, включенных в перечень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ab/>
        <w:t>объектов недвижимого имущества определяемый в соотв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етствии со  статьей  378.2  Налогового кодекса Российской Федерации. </w:t>
      </w:r>
    </w:p>
    <w:p w:rsidR="00000000" w:rsidRDefault="00E07BF6">
      <w:pPr>
        <w:pStyle w:val="ConsTitle"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Направить настоящее решение для подписания и официального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опубликования главе городского поселения Недорезову В.Н.</w:t>
      </w:r>
    </w:p>
    <w:p w:rsidR="00000000" w:rsidRDefault="00E07BF6">
      <w:pPr>
        <w:pStyle w:val="ConsTitle"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решения возложить на постоянну</w:t>
      </w:r>
      <w:r>
        <w:rPr>
          <w:rFonts w:ascii="Times New Roman" w:hAnsi="Times New Roman" w:cs="Times New Roman"/>
          <w:b w:val="0"/>
          <w:sz w:val="28"/>
          <w:szCs w:val="28"/>
        </w:rPr>
        <w:t>ю комиссию по бюджету. (Яблонская А.В.)</w:t>
      </w:r>
    </w:p>
    <w:p w:rsidR="00000000" w:rsidRDefault="00E07BF6">
      <w:pPr>
        <w:pStyle w:val="ConsTitle"/>
        <w:ind w:right="0"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Настоящее решение вступает в силу с 1 января 2017 года.</w:t>
      </w:r>
    </w:p>
    <w:p w:rsidR="00000000" w:rsidRDefault="00E07BF6">
      <w:pPr>
        <w:pStyle w:val="ConsTitle"/>
        <w:ind w:right="0" w:firstLine="8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00000" w:rsidRDefault="00E07BF6">
      <w:pPr>
        <w:pStyle w:val="ConsTitle"/>
        <w:ind w:right="0" w:firstLine="840"/>
        <w:jc w:val="both"/>
        <w:rPr>
          <w:sz w:val="26"/>
          <w:szCs w:val="26"/>
        </w:rPr>
      </w:pPr>
    </w:p>
    <w:p w:rsidR="00000000" w:rsidRDefault="00E07BF6">
      <w:pPr>
        <w:pStyle w:val="ConsTitle"/>
        <w:ind w:right="0"/>
        <w:jc w:val="both"/>
        <w:rPr>
          <w:sz w:val="26"/>
          <w:szCs w:val="26"/>
        </w:rPr>
      </w:pPr>
    </w:p>
    <w:p w:rsidR="00000000" w:rsidRDefault="00E07BF6">
      <w:pPr>
        <w:pStyle w:val="ConsTitle"/>
        <w:ind w:right="0"/>
        <w:jc w:val="both"/>
        <w:rPr>
          <w:sz w:val="26"/>
          <w:szCs w:val="26"/>
        </w:rPr>
      </w:pPr>
    </w:p>
    <w:p w:rsidR="00000000" w:rsidRDefault="00E07BF6">
      <w:pPr>
        <w:pStyle w:val="ConsTitle"/>
        <w:ind w:right="0"/>
        <w:jc w:val="both"/>
        <w:rPr>
          <w:sz w:val="26"/>
          <w:szCs w:val="26"/>
        </w:rPr>
      </w:pPr>
    </w:p>
    <w:p w:rsidR="00000000" w:rsidRDefault="00E07BF6">
      <w:pPr>
        <w:pStyle w:val="ConsTitle"/>
        <w:ind w:right="0"/>
        <w:jc w:val="both"/>
        <w:rPr>
          <w:sz w:val="26"/>
          <w:szCs w:val="26"/>
        </w:rPr>
      </w:pPr>
    </w:p>
    <w:p w:rsidR="00000000" w:rsidRDefault="00E07BF6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Глава городского поселения                                                    В.Н. Недорезов</w:t>
      </w:r>
    </w:p>
    <w:p w:rsidR="00000000" w:rsidRDefault="00E07BF6">
      <w:pPr>
        <w:shd w:val="clear" w:color="auto" w:fill="FFFFFF"/>
        <w:tabs>
          <w:tab w:val="left" w:pos="1114"/>
        </w:tabs>
        <w:spacing w:before="5" w:line="322" w:lineRule="exact"/>
        <w:rPr>
          <w:sz w:val="26"/>
          <w:szCs w:val="26"/>
        </w:rPr>
      </w:pPr>
    </w:p>
    <w:p w:rsidR="00000000" w:rsidRDefault="00E07BF6">
      <w:pPr>
        <w:shd w:val="clear" w:color="auto" w:fill="FFFFFF"/>
        <w:tabs>
          <w:tab w:val="left" w:pos="1114"/>
        </w:tabs>
        <w:spacing w:before="5" w:line="322" w:lineRule="exact"/>
        <w:rPr>
          <w:sz w:val="26"/>
          <w:szCs w:val="26"/>
        </w:rPr>
      </w:pPr>
    </w:p>
    <w:p w:rsidR="00000000" w:rsidRDefault="00E07BF6">
      <w:pPr>
        <w:shd w:val="clear" w:color="auto" w:fill="FFFFFF"/>
        <w:tabs>
          <w:tab w:val="left" w:pos="1114"/>
        </w:tabs>
        <w:spacing w:before="5" w:line="322" w:lineRule="exact"/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Председатель Совета депутатов: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                     Л.Н. Городкова</w:t>
      </w:r>
    </w:p>
    <w:p w:rsidR="00000000" w:rsidRDefault="00E07BF6">
      <w:pPr>
        <w:shd w:val="clear" w:color="auto" w:fill="FFFFFF"/>
        <w:tabs>
          <w:tab w:val="left" w:pos="1114"/>
        </w:tabs>
        <w:spacing w:before="5"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6"/>
          <w:szCs w:val="26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ru-RU"/>
        </w:rPr>
      </w:pPr>
    </w:p>
    <w:p w:rsidR="00000000" w:rsidRDefault="00E07BF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sectPr w:rsidR="00000000">
      <w:pgSz w:w="11906" w:h="16838"/>
      <w:pgMar w:top="567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F6"/>
    <w:rsid w:val="00E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</w:pPr>
    <w:rPr>
      <w:rFonts w:ascii="Courier" w:hAnsi="Courier" w:cs="Calibri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/>
      <w:autoSpaceDE/>
      <w:spacing w:line="660" w:lineRule="exact"/>
      <w:ind w:left="0" w:right="425" w:firstLine="0"/>
      <w:jc w:val="center"/>
      <w:outlineLvl w:val="0"/>
    </w:pPr>
    <w:rPr>
      <w:rFonts w:ascii="Times New Roman" w:hAnsi="Times New Roman" w:cs="Times New Roman"/>
      <w:b/>
      <w:sz w:val="26"/>
      <w:lang w:val="ru-RU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/>
      <w:autoSpaceDE/>
      <w:jc w:val="center"/>
      <w:outlineLvl w:val="1"/>
    </w:pPr>
    <w:rPr>
      <w:rFonts w:ascii="Times New Roman" w:hAnsi="Times New Roman" w:cs="Times New Roman"/>
      <w:sz w:val="24"/>
      <w:lang w:val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/>
      <w:autoSpaceDE/>
      <w:jc w:val="both"/>
      <w:outlineLvl w:val="3"/>
    </w:pPr>
    <w:rPr>
      <w:rFonts w:ascii="Times New Roman" w:hAnsi="Times New Roman" w:cs="Times New Roman"/>
      <w:color w:val="000000"/>
      <w:spacing w:val="8"/>
      <w:sz w:val="26"/>
      <w:lang w:val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verflowPunct/>
      <w:autoSpaceDE/>
      <w:outlineLvl w:val="4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verflowPunct/>
      <w:autoSpaceDE/>
      <w:ind w:left="0" w:firstLine="567"/>
      <w:outlineLvl w:val="5"/>
    </w:pPr>
    <w:rPr>
      <w:rFonts w:ascii="Times New Roman" w:hAnsi="Times New Roman" w:cs="Times New Roman"/>
      <w:sz w:val="32"/>
      <w:lang w:val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 Знак"/>
    <w:basedOn w:val="10"/>
    <w:rPr>
      <w:rFonts w:ascii="Times New Roman" w:eastAsia="Times New Roman" w:hAnsi="Times New Roman" w:cs="Times New Roman"/>
      <w:b/>
      <w:sz w:val="26"/>
    </w:rPr>
  </w:style>
  <w:style w:type="character" w:customStyle="1" w:styleId="WW-">
    <w:name w:val="WW- Знак"/>
    <w:basedOn w:val="10"/>
    <w:rPr>
      <w:rFonts w:ascii="Times New Roman" w:eastAsia="Times New Roman" w:hAnsi="Times New Roman" w:cs="Times New Roman"/>
      <w:sz w:val="24"/>
    </w:rPr>
  </w:style>
  <w:style w:type="character" w:customStyle="1" w:styleId="WW-1">
    <w:name w:val="WW- Знак1"/>
    <w:basedOn w:val="10"/>
    <w:rPr>
      <w:rFonts w:ascii="Times New Roman" w:eastAsia="Times New Roman" w:hAnsi="Times New Roman" w:cs="Times New Roman"/>
      <w:color w:val="000000"/>
      <w:spacing w:val="8"/>
      <w:sz w:val="26"/>
    </w:rPr>
  </w:style>
  <w:style w:type="character" w:customStyle="1" w:styleId="WW-12">
    <w:name w:val="WW- Знак12"/>
    <w:basedOn w:val="10"/>
    <w:rPr>
      <w:rFonts w:ascii="Times New Roman" w:eastAsia="Times New Roman" w:hAnsi="Times New Roman" w:cs="Times New Roman"/>
      <w:color w:val="000000"/>
      <w:spacing w:val="8"/>
      <w:sz w:val="28"/>
    </w:rPr>
  </w:style>
  <w:style w:type="character" w:customStyle="1" w:styleId="WW-123">
    <w:name w:val="WW- Знак123"/>
    <w:basedOn w:val="10"/>
    <w:rPr>
      <w:rFonts w:ascii="Times New Roman" w:eastAsia="Times New Roman" w:hAnsi="Times New Roman" w:cs="Times New Roman"/>
      <w:sz w:val="32"/>
    </w:rPr>
  </w:style>
  <w:style w:type="character" w:customStyle="1" w:styleId="WW-1234">
    <w:name w:val="WW- Знак1234"/>
    <w:basedOn w:val="10"/>
    <w:rPr>
      <w:rFonts w:ascii="Times New Roman" w:eastAsia="Times New Roman" w:hAnsi="Times New Roman" w:cs="Times New Roman"/>
      <w:caps/>
      <w:sz w:val="24"/>
    </w:rPr>
  </w:style>
  <w:style w:type="character" w:customStyle="1" w:styleId="WW-12345">
    <w:name w:val="WW- Знак12345"/>
    <w:basedOn w:val="10"/>
    <w:rPr>
      <w:rFonts w:ascii="Times New Roman" w:eastAsia="Times New Roman" w:hAnsi="Times New Roman" w:cs="Times New Roman"/>
      <w:sz w:val="28"/>
    </w:rPr>
  </w:style>
  <w:style w:type="character" w:customStyle="1" w:styleId="WW-123456">
    <w:name w:val="WW- Знак123456"/>
    <w:basedOn w:val="10"/>
    <w:rPr>
      <w:rFonts w:ascii="Times New Roman" w:eastAsia="Times New Roman" w:hAnsi="Times New Roman" w:cs="Times New Roman"/>
      <w:sz w:val="28"/>
      <w:shd w:val="clear" w:color="auto" w:fill="FFFFFF"/>
    </w:rPr>
  </w:style>
  <w:style w:type="character" w:customStyle="1" w:styleId="WW-1234567">
    <w:name w:val="WW- Знак1234567"/>
    <w:basedOn w:val="10"/>
    <w:rPr>
      <w:rFonts w:ascii="Times New Roman" w:eastAsia="Times New Roman" w:hAnsi="Times New Roman" w:cs="Times New Roman"/>
      <w:color w:val="000000"/>
      <w:spacing w:val="8"/>
      <w:sz w:val="28"/>
      <w:shd w:val="clear" w:color="auto" w:fill="FFFFFF"/>
    </w:rPr>
  </w:style>
  <w:style w:type="character" w:customStyle="1" w:styleId="WW-12345678">
    <w:name w:val="WW- Знак12345678"/>
    <w:basedOn w:val="10"/>
    <w:rPr>
      <w:rFonts w:ascii="Times New Roman" w:eastAsia="Times New Roman" w:hAnsi="Times New Roman" w:cs="Times New Roman"/>
      <w:color w:val="000000"/>
      <w:spacing w:val="-1"/>
      <w:sz w:val="28"/>
      <w:shd w:val="clear" w:color="auto" w:fill="FFFFFF"/>
    </w:rPr>
  </w:style>
  <w:style w:type="character" w:customStyle="1" w:styleId="WW-123456789">
    <w:name w:val="WW- Знак123456789"/>
    <w:basedOn w:val="10"/>
    <w:rPr>
      <w:rFonts w:ascii="Times New Roman" w:eastAsia="Times New Roman" w:hAnsi="Times New Roman" w:cs="Times New Roman"/>
      <w:color w:val="000000"/>
      <w:spacing w:val="8"/>
      <w:sz w:val="28"/>
      <w:shd w:val="clear" w:color="auto" w:fill="FFFFFF"/>
    </w:rPr>
  </w:style>
  <w:style w:type="character" w:styleId="a4">
    <w:name w:val="page number"/>
    <w:basedOn w:val="10"/>
  </w:style>
  <w:style w:type="character" w:customStyle="1" w:styleId="WW-12345678910">
    <w:name w:val="WW- Знак12345678910"/>
    <w:basedOn w:val="10"/>
    <w:rPr>
      <w:rFonts w:ascii="Times New Roman" w:eastAsia="Times New Roman" w:hAnsi="Times New Roman" w:cs="Times New Roman"/>
    </w:rPr>
  </w:style>
  <w:style w:type="character" w:customStyle="1" w:styleId="WW-1234567891011">
    <w:name w:val="WW- Знак1234567891011"/>
    <w:basedOn w:val="10"/>
    <w:rPr>
      <w:rFonts w:ascii="Times New Roman" w:eastAsia="Times New Roman" w:hAnsi="Times New Roman" w:cs="Times New Roman"/>
      <w:b/>
      <w:sz w:val="28"/>
    </w:rPr>
  </w:style>
  <w:style w:type="character" w:customStyle="1" w:styleId="hl41">
    <w:name w:val="hl41"/>
    <w:basedOn w:val="10"/>
    <w:rPr>
      <w:b/>
      <w:bCs/>
      <w:sz w:val="20"/>
      <w:szCs w:val="20"/>
    </w:rPr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80"/>
      <w:u w:val="single"/>
      <w:lang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widowControl w:val="0"/>
      <w:shd w:val="clear" w:color="auto" w:fill="FFFFFF"/>
      <w:tabs>
        <w:tab w:val="left" w:pos="993"/>
      </w:tabs>
      <w:overflowPunct/>
      <w:autoSpaceDE/>
      <w:jc w:val="both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ac">
    <w:name w:val="List"/>
    <w:basedOn w:val="ab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styleId="ad">
    <w:name w:val="Title"/>
    <w:basedOn w:val="aa"/>
    <w:next w:val="ae"/>
    <w:qFormat/>
  </w:style>
  <w:style w:type="paragraph" w:styleId="ae">
    <w:name w:val="Subtitle"/>
    <w:basedOn w:val="a"/>
    <w:next w:val="ab"/>
    <w:qFormat/>
    <w:pPr>
      <w:overflowPunct/>
      <w:autoSpaceDE/>
      <w:spacing w:line="660" w:lineRule="exact"/>
      <w:ind w:right="425"/>
      <w:jc w:val="center"/>
    </w:pPr>
    <w:rPr>
      <w:rFonts w:ascii="Times New Roman" w:hAnsi="Times New Roman" w:cs="Times New Roman"/>
      <w:sz w:val="28"/>
      <w:lang w:val="ru-RU"/>
    </w:rPr>
  </w:style>
  <w:style w:type="paragraph" w:customStyle="1" w:styleId="22">
    <w:name w:val="Название объекта2"/>
    <w:basedOn w:val="a"/>
    <w:next w:val="ae"/>
    <w:pPr>
      <w:overflowPunct/>
      <w:autoSpaceDE/>
      <w:jc w:val="center"/>
    </w:pPr>
    <w:rPr>
      <w:rFonts w:ascii="Times New Roman" w:hAnsi="Times New Roman" w:cs="Times New Roman"/>
      <w:caps/>
      <w:sz w:val="24"/>
      <w:lang w:val="ru-RU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overflowPunct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customStyle="1" w:styleId="Normal">
    <w:name w:val="Normal"/>
    <w:pPr>
      <w:suppressAutoHyphens/>
    </w:pPr>
    <w:rPr>
      <w:rFonts w:cs="Calibri"/>
      <w:lang w:eastAsia="ar-SA"/>
    </w:rPr>
  </w:style>
  <w:style w:type="paragraph" w:customStyle="1" w:styleId="heading1">
    <w:name w:val="heading 1"/>
    <w:basedOn w:val="Normal"/>
    <w:next w:val="Normal"/>
    <w:pPr>
      <w:keepNext/>
    </w:pPr>
    <w:rPr>
      <w:sz w:val="28"/>
    </w:rPr>
  </w:style>
  <w:style w:type="paragraph" w:customStyle="1" w:styleId="13">
    <w:name w:val="Название объекта1"/>
    <w:basedOn w:val="a"/>
    <w:next w:val="a"/>
    <w:pPr>
      <w:overflowPunct/>
      <w:autoSpaceDE/>
      <w:spacing w:before="120" w:after="120"/>
    </w:pPr>
    <w:rPr>
      <w:rFonts w:ascii="Times New Roman" w:hAnsi="Times New Roman" w:cs="Times New Roman"/>
      <w:b/>
      <w:lang w:val="ru-RU"/>
    </w:rPr>
  </w:style>
  <w:style w:type="paragraph" w:styleId="af0">
    <w:name w:val="Body Text Indent"/>
    <w:basedOn w:val="a"/>
    <w:pPr>
      <w:widowControl w:val="0"/>
      <w:shd w:val="clear" w:color="auto" w:fill="FFFFFF"/>
      <w:tabs>
        <w:tab w:val="left" w:pos="1418"/>
      </w:tabs>
      <w:overflowPunct/>
      <w:autoSpaceDE/>
      <w:jc w:val="both"/>
    </w:pPr>
    <w:rPr>
      <w:rFonts w:ascii="Times New Roman" w:hAnsi="Times New Roman" w:cs="Times New Roman"/>
      <w:sz w:val="28"/>
      <w:lang w:val="ru-RU"/>
    </w:rPr>
  </w:style>
  <w:style w:type="paragraph" w:customStyle="1" w:styleId="31">
    <w:name w:val="Основной текст с отступом 31"/>
    <w:basedOn w:val="a"/>
    <w:pPr>
      <w:widowControl w:val="0"/>
      <w:shd w:val="clear" w:color="auto" w:fill="FFFFFF"/>
      <w:overflowPunct/>
      <w:autoSpaceDE/>
      <w:spacing w:line="322" w:lineRule="exact"/>
      <w:ind w:firstLine="630"/>
      <w:jc w:val="both"/>
    </w:pPr>
    <w:rPr>
      <w:rFonts w:ascii="Times New Roman" w:hAnsi="Times New Roman" w:cs="Times New Roman"/>
      <w:color w:val="000000"/>
      <w:spacing w:val="-1"/>
      <w:sz w:val="28"/>
      <w:lang w:val="ru-RU"/>
    </w:rPr>
  </w:style>
  <w:style w:type="paragraph" w:customStyle="1" w:styleId="210">
    <w:name w:val="Основной текст с отступом 21"/>
    <w:basedOn w:val="a"/>
    <w:pPr>
      <w:widowControl w:val="0"/>
      <w:shd w:val="clear" w:color="auto" w:fill="FFFFFF"/>
      <w:tabs>
        <w:tab w:val="left" w:pos="2127"/>
      </w:tabs>
      <w:overflowPunct/>
      <w:autoSpaceDE/>
      <w:ind w:left="2127" w:hanging="2127"/>
      <w:jc w:val="both"/>
    </w:pPr>
    <w:rPr>
      <w:rFonts w:ascii="Times New Roman" w:hAnsi="Times New Roman" w:cs="Times New Roman"/>
      <w:color w:val="000000"/>
      <w:spacing w:val="8"/>
      <w:sz w:val="28"/>
      <w:lang w:val="ru-RU"/>
    </w:rPr>
  </w:style>
  <w:style w:type="paragraph" w:styleId="af1">
    <w:name w:val="header"/>
    <w:basedOn w:val="a"/>
    <w:pPr>
      <w:tabs>
        <w:tab w:val="center" w:pos="4153"/>
        <w:tab w:val="right" w:pos="8306"/>
      </w:tabs>
      <w:overflowPunct/>
      <w:autoSpaceDE/>
    </w:pPr>
    <w:rPr>
      <w:rFonts w:ascii="Times New Roman" w:hAnsi="Times New Roman" w:cs="Times New Roman"/>
      <w:lang w:val="ru-RU"/>
    </w:rPr>
  </w:style>
  <w:style w:type="paragraph" w:customStyle="1" w:styleId="220">
    <w:name w:val="Основной текст 22"/>
    <w:basedOn w:val="a"/>
    <w:pPr>
      <w:overflowPunct/>
      <w:autoSpaceDE/>
      <w:jc w:val="center"/>
    </w:pPr>
    <w:rPr>
      <w:rFonts w:ascii="Times New Roman" w:hAnsi="Times New Roman" w:cs="Times New Roman"/>
      <w:b/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alibri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Calibri"/>
      <w:b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Calibri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eb">
    <w:name w:val="Обычный (Web)"/>
    <w:basedOn w:val="a"/>
    <w:pPr>
      <w:overflowPunct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211">
    <w:name w:val="Основной текст 21"/>
    <w:basedOn w:val="a"/>
    <w:pPr>
      <w:overflowPunct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  <w:overflowPunct/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Cell">
    <w:name w:val="ConsCell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lang w:val="ru-RU"/>
    </w:rPr>
  </w:style>
  <w:style w:type="paragraph" w:customStyle="1" w:styleId="14">
    <w:name w:val="Текст примечания1"/>
    <w:basedOn w:val="a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ГОРОДСКОГО ПОСЕЛЕНИЯ ПОСЁЛОК КРАСНОЕ-НА-ВОЛГЕ  КРАСНОСЕЛЬСКОГО МУНИЦИПАЛЬНОГО РАЙОНА КОСТРОМСКОЙ ОБЛАСТИ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ГОРОДСКОГО ПОСЕЛЕНИЯ ПОСЁЛОК КРАСНОЕ-НА-ВОЛГЕ  КРАСНОСЕЛЬСКОГО МУНИЦИПАЛЬНОГО РАЙОНА КОСТРОМСКОЙ ОБЛАСТИ</dc:title>
  <dc:subject/>
  <dc:creator>Позитроника</dc:creator>
  <cp:keywords/>
  <cp:lastModifiedBy>Katy Katy</cp:lastModifiedBy>
  <cp:revision>2</cp:revision>
  <cp:lastPrinted>2016-11-15T10:39:00Z</cp:lastPrinted>
  <dcterms:created xsi:type="dcterms:W3CDTF">2016-11-30T14:31:00Z</dcterms:created>
  <dcterms:modified xsi:type="dcterms:W3CDTF">2016-11-30T14:31:00Z</dcterms:modified>
</cp:coreProperties>
</file>