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AA" w:rsidRDefault="00A454AA">
      <w:pPr>
        <w:pStyle w:val="Standard"/>
        <w:pBdr>
          <w:bottom w:val="single" w:sz="8" w:space="1" w:color="000001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A454AA" w:rsidRDefault="00467210">
      <w:pPr>
        <w:pStyle w:val="Standard"/>
        <w:pBdr>
          <w:bottom w:val="single" w:sz="8" w:space="1" w:color="000001"/>
        </w:pBd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454AA" w:rsidRDefault="00467210">
      <w:pPr>
        <w:pStyle w:val="Standard"/>
        <w:pBdr>
          <w:bottom w:val="single" w:sz="8" w:space="1" w:color="000001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A454AA" w:rsidRDefault="00467210">
      <w:pPr>
        <w:pStyle w:val="Standard"/>
        <w:pBdr>
          <w:bottom w:val="single" w:sz="8" w:space="1" w:color="000001"/>
        </w:pBdr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ПОСЁЛОК КРАСНОЕ-НА-ВОЛГЕ  КРАСНОСЕЛЬСКОГО МУНИЦИПАЛЬНОГО РАЙОНА КОСТРОМСКОЙ ОБЛАСТИ</w:t>
      </w:r>
    </w:p>
    <w:p w:rsidR="00A454AA" w:rsidRDefault="00A454AA">
      <w:pPr>
        <w:pStyle w:val="Standard"/>
        <w:ind w:firstLine="284"/>
        <w:jc w:val="center"/>
        <w:rPr>
          <w:b/>
          <w:sz w:val="28"/>
          <w:szCs w:val="28"/>
        </w:rPr>
      </w:pPr>
    </w:p>
    <w:p w:rsidR="00A454AA" w:rsidRDefault="00467210">
      <w:pPr>
        <w:pStyle w:val="Standard"/>
        <w:ind w:firstLine="284"/>
        <w:jc w:val="center"/>
        <w:rPr>
          <w:rFonts w:eastAsia="Arial"/>
        </w:rPr>
      </w:pPr>
      <w:r>
        <w:rPr>
          <w:rFonts w:eastAsia="Arial"/>
        </w:rPr>
        <w:t xml:space="preserve"> </w:t>
      </w:r>
    </w:p>
    <w:p w:rsidR="00A454AA" w:rsidRDefault="00467210">
      <w:pPr>
        <w:pStyle w:val="Standard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p w:rsidR="00A454AA" w:rsidRDefault="00A454AA">
      <w:pPr>
        <w:pStyle w:val="Standard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4AA" w:rsidRDefault="00467210">
      <w:pPr>
        <w:pStyle w:val="Textbody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от  28 ноября 2017 г.                                                                   №157   </w:t>
      </w:r>
    </w:p>
    <w:p w:rsidR="00A454AA" w:rsidRDefault="00A454AA">
      <w:pPr>
        <w:pStyle w:val="Textbody"/>
        <w:rPr>
          <w:rFonts w:ascii="Times New Roman" w:hAnsi="Times New Roman" w:cs="Times New Roman"/>
          <w:sz w:val="26"/>
          <w:szCs w:val="26"/>
        </w:rPr>
      </w:pPr>
    </w:p>
    <w:p w:rsidR="00A454AA" w:rsidRDefault="00467210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</w:p>
    <w:p w:rsidR="00A454AA" w:rsidRDefault="00467210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решение Совета </w:t>
      </w:r>
      <w:r>
        <w:rPr>
          <w:rFonts w:ascii="Times New Roman" w:hAnsi="Times New Roman" w:cs="Times New Roman"/>
          <w:sz w:val="26"/>
          <w:szCs w:val="26"/>
        </w:rPr>
        <w:t>депутатов городского поселения</w:t>
      </w:r>
    </w:p>
    <w:p w:rsidR="00A454AA" w:rsidRDefault="00467210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 Красное-на-Волге  от 24 ноября 2015 г. №615</w:t>
      </w:r>
    </w:p>
    <w:p w:rsidR="00A454AA" w:rsidRDefault="00467210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налоге на имущество физических лиц  </w:t>
      </w:r>
    </w:p>
    <w:p w:rsidR="00A454AA" w:rsidRDefault="00467210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A454AA" w:rsidRDefault="00467210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городское поселение поселок Красное-на-Волге</w:t>
      </w:r>
    </w:p>
    <w:p w:rsidR="00A454AA" w:rsidRDefault="00467210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Красносельского муниципального района»</w:t>
      </w:r>
    </w:p>
    <w:p w:rsidR="00A454AA" w:rsidRDefault="00A454AA">
      <w:pPr>
        <w:pStyle w:val="Textbody"/>
        <w:spacing w:after="0"/>
        <w:rPr>
          <w:rFonts w:ascii="Times New Roman" w:hAnsi="Times New Roman" w:cs="Times New Roman"/>
          <w:sz w:val="26"/>
          <w:szCs w:val="26"/>
        </w:rPr>
      </w:pPr>
    </w:p>
    <w:p w:rsidR="00A454AA" w:rsidRDefault="00A454AA">
      <w:pPr>
        <w:pStyle w:val="Textbody"/>
        <w:spacing w:after="0"/>
        <w:rPr>
          <w:rFonts w:ascii="Times New Roman" w:hAnsi="Times New Roman" w:cs="Times New Roman"/>
          <w:sz w:val="26"/>
          <w:szCs w:val="26"/>
        </w:rPr>
      </w:pPr>
    </w:p>
    <w:p w:rsidR="00A454AA" w:rsidRDefault="00467210">
      <w:pPr>
        <w:pStyle w:val="Standard"/>
        <w:shd w:val="clear" w:color="auto" w:fill="FFFFFF"/>
        <w:ind w:left="18" w:firstLine="691"/>
        <w:jc w:val="both"/>
      </w:pP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соответствии с главой 32 Налогового кодекса Российской Федерации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«Налог на имущество физических лиц», Федеральным законом от 6 октября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2003 года № 131-ФЗ «Об общих принципах организации местного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самоуправления в Российской Федерации», Законом Костромской 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бласти от 29 октября 2015 года № 18-6-ЗКО «Об установлении единой даты начала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применения на территории Костромской области порядка определения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налоговой базы по налогу на имущество физических лиц</w:t>
      </w:r>
      <w:proofErr w:type="gramEnd"/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исходя из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кадастровой стоимости объектов налогообложения», №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286-ФЗ от 30.09.2017г. «О внесении изменений во вторую часть Налогового кодекса Российской Федерации», законом Костромской области от 26 октября 2016 года №159-6-ЗКО «О внесении изменений в Закон Костромской области «О налоге на имущество организаций на те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рритории Костромской области», постановлением Костромской областной Думы от 20 октября  2016 года №359, руководствуясь статьей 26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Устава городского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поселок Красное-на-Волге Красносельского муниципального района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Костромской области, -</w:t>
      </w:r>
    </w:p>
    <w:p w:rsidR="00A454AA" w:rsidRDefault="00A454AA">
      <w:pPr>
        <w:pStyle w:val="Textbody"/>
        <w:spacing w:after="0"/>
        <w:ind w:left="18" w:firstLine="691"/>
        <w:jc w:val="both"/>
        <w:rPr>
          <w:sz w:val="26"/>
          <w:szCs w:val="26"/>
        </w:rPr>
      </w:pPr>
    </w:p>
    <w:p w:rsidR="00A454AA" w:rsidRDefault="00467210">
      <w:pPr>
        <w:pStyle w:val="Textbody"/>
        <w:spacing w:after="0"/>
        <w:ind w:left="18" w:firstLine="6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депутатов РЕШИЛ:</w:t>
      </w:r>
    </w:p>
    <w:p w:rsidR="00A454AA" w:rsidRDefault="00A454AA">
      <w:pPr>
        <w:pStyle w:val="Standard"/>
        <w:ind w:left="18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A454AA" w:rsidRDefault="00467210">
      <w:pPr>
        <w:pStyle w:val="Standard"/>
        <w:numPr>
          <w:ilvl w:val="1"/>
          <w:numId w:val="1"/>
        </w:numPr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Совета депутатов городского поселения поселок Красное-на-Волге от 24 ноября 2015 г. №615 «О налоге на имущество физических лиц на территории муниципального образования городского поселения поселок Красное-на-Волге Краснос</w:t>
      </w:r>
      <w:r>
        <w:rPr>
          <w:rFonts w:ascii="Times New Roman" w:hAnsi="Times New Roman" w:cs="Times New Roman"/>
          <w:sz w:val="26"/>
          <w:szCs w:val="26"/>
        </w:rPr>
        <w:t>ельского муниципального района Костромской области» следующие изменения:</w:t>
      </w:r>
    </w:p>
    <w:p w:rsidR="00A454AA" w:rsidRDefault="00A454AA">
      <w:pPr>
        <w:pStyle w:val="Standard"/>
        <w:ind w:left="18" w:firstLine="691"/>
        <w:jc w:val="both"/>
        <w:rPr>
          <w:sz w:val="26"/>
          <w:szCs w:val="26"/>
        </w:rPr>
      </w:pPr>
    </w:p>
    <w:p w:rsidR="00A454AA" w:rsidRDefault="00467210">
      <w:pPr>
        <w:pStyle w:val="Standard"/>
        <w:numPr>
          <w:ilvl w:val="1"/>
          <w:numId w:val="2"/>
        </w:numPr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 изложить в новой редакции:</w:t>
      </w:r>
    </w:p>
    <w:p w:rsidR="00A454AA" w:rsidRDefault="00467210">
      <w:pPr>
        <w:pStyle w:val="Standard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«2. Установить налоговые ставки в следующих размерах:</w:t>
      </w:r>
    </w:p>
    <w:p w:rsidR="00A454AA" w:rsidRDefault="00467210">
      <w:pPr>
        <w:pStyle w:val="Standard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1) 0,2 процента в отношении:</w:t>
      </w:r>
    </w:p>
    <w:p w:rsidR="00A454AA" w:rsidRDefault="00467210">
      <w:pPr>
        <w:pStyle w:val="Standard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жилых домов, квартир, комнат;</w:t>
      </w:r>
    </w:p>
    <w:p w:rsidR="00A454AA" w:rsidRDefault="00467210">
      <w:pPr>
        <w:pStyle w:val="Standard"/>
        <w:numPr>
          <w:ilvl w:val="0"/>
          <w:numId w:val="10"/>
        </w:numPr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</w:t>
      </w:r>
      <w:r>
        <w:rPr>
          <w:rFonts w:ascii="Times New Roman" w:hAnsi="Times New Roman" w:cs="Times New Roman"/>
          <w:sz w:val="26"/>
          <w:szCs w:val="26"/>
        </w:rPr>
        <w:t>в незавершенного строительства в случае, если проектируемым назначением таких объектов является жилой дом;</w:t>
      </w:r>
    </w:p>
    <w:p w:rsidR="00A454AA" w:rsidRDefault="00467210">
      <w:pPr>
        <w:pStyle w:val="Standard"/>
        <w:numPr>
          <w:ilvl w:val="0"/>
          <w:numId w:val="11"/>
        </w:numPr>
        <w:shd w:val="clear" w:color="auto" w:fill="FFFFFF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-мест;</w:t>
      </w:r>
    </w:p>
    <w:p w:rsidR="00A454AA" w:rsidRDefault="00467210">
      <w:pPr>
        <w:pStyle w:val="Standard"/>
        <w:numPr>
          <w:ilvl w:val="0"/>
          <w:numId w:val="3"/>
        </w:numPr>
        <w:shd w:val="clear" w:color="auto" w:fill="FFFFFF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хозяйственных строений или сооружений, площадь каждого из которых не превышает 50 квадратных метров и, которые расположены на </w:t>
      </w:r>
      <w:r>
        <w:rPr>
          <w:rFonts w:ascii="Times New Roman" w:hAnsi="Times New Roman" w:cs="Times New Roman"/>
          <w:sz w:val="26"/>
          <w:szCs w:val="26"/>
        </w:rPr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454AA" w:rsidRDefault="00467210">
      <w:pPr>
        <w:pStyle w:val="Standard"/>
        <w:shd w:val="clear" w:color="auto" w:fill="FFFFFF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0,3 процента в отношении:</w:t>
      </w:r>
    </w:p>
    <w:p w:rsidR="00A454AA" w:rsidRDefault="00467210">
      <w:pPr>
        <w:pStyle w:val="Standard"/>
        <w:numPr>
          <w:ilvl w:val="0"/>
          <w:numId w:val="3"/>
        </w:numPr>
        <w:shd w:val="clear" w:color="auto" w:fill="FFFFFF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единых недвижимых комплексов, в состав которых входит хотя бы один </w:t>
      </w:r>
      <w:r>
        <w:rPr>
          <w:rFonts w:ascii="Times New Roman" w:hAnsi="Times New Roman" w:cs="Times New Roman"/>
          <w:sz w:val="26"/>
          <w:szCs w:val="26"/>
        </w:rPr>
        <w:t>жилой дом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454AA" w:rsidRDefault="00467210">
      <w:pPr>
        <w:pStyle w:val="Standard"/>
        <w:shd w:val="clear" w:color="auto" w:fill="FFFFFF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 Пункт 3 изложить в новой редакции:</w:t>
      </w:r>
    </w:p>
    <w:p w:rsidR="00A454AA" w:rsidRDefault="00467210">
      <w:pPr>
        <w:pStyle w:val="Standard"/>
        <w:shd w:val="clear" w:color="auto" w:fill="FFFFFF"/>
        <w:spacing w:line="322" w:lineRule="exact"/>
        <w:ind w:left="18" w:firstLine="691"/>
        <w:jc w:val="both"/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«3. 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 xml:space="preserve">В отношении объектов недвижимого имущества,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eastAsia="en-US" w:bidi="en-US"/>
        </w:rPr>
        <w:t>включенных в перечень объектов недвижимого имущества, определяемый в соответствии со  статьей  378.2  Налогового кодекса Российской Федерации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:</w:t>
      </w:r>
    </w:p>
    <w:p w:rsidR="00A454AA" w:rsidRDefault="00467210">
      <w:pPr>
        <w:pStyle w:val="Standard"/>
        <w:ind w:left="18" w:firstLine="691"/>
        <w:jc w:val="both"/>
      </w:pPr>
      <w:r>
        <w:rPr>
          <w:rFonts w:ascii="Times New Roman" w:hAnsi="Times New Roman"/>
          <w:color w:val="000000"/>
          <w:sz w:val="26"/>
          <w:szCs w:val="26"/>
          <w:lang w:eastAsia="en-US" w:bidi="en-US"/>
        </w:rPr>
        <w:t xml:space="preserve">а)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eastAsia="en-US" w:bidi="en-US"/>
        </w:rPr>
        <w:t xml:space="preserve">торговых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lang w:eastAsia="en-US" w:bidi="en-US"/>
        </w:rPr>
        <w:t>центров (комплексов) общей площадью свыше 1500 квадратных метров и помещений в них, установить налоговую ставку в размере 1,7%</w:t>
      </w:r>
      <w:proofErr w:type="gramStart"/>
      <w:r>
        <w:rPr>
          <w:rFonts w:ascii="Times New Roman" w:hAnsi="Times New Roman" w:cs="Times New Roman"/>
          <w:color w:val="000000"/>
          <w:spacing w:val="-2"/>
          <w:sz w:val="26"/>
          <w:szCs w:val="26"/>
          <w:lang w:eastAsia="en-US" w:bidi="en-US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;</w:t>
      </w:r>
      <w:proofErr w:type="gramEnd"/>
    </w:p>
    <w:p w:rsidR="00A454AA" w:rsidRDefault="00467210">
      <w:pPr>
        <w:pStyle w:val="Standard"/>
        <w:shd w:val="clear" w:color="auto" w:fill="FFFFFF"/>
        <w:spacing w:line="322" w:lineRule="exact"/>
        <w:ind w:left="18" w:firstLine="691"/>
        <w:jc w:val="both"/>
      </w:pPr>
      <w:proofErr w:type="gram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б) 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торговых центров (комплексов) общей площадью до 1500 квадратных метров</w:t>
      </w:r>
      <w:r>
        <w:rPr>
          <w:rFonts w:ascii="Times New Roman" w:hAnsi="Times New Roman"/>
          <w:color w:val="000000"/>
          <w:sz w:val="26"/>
          <w:szCs w:val="26"/>
          <w:lang w:eastAsia="en-US" w:bidi="en-US"/>
        </w:rPr>
        <w:t xml:space="preserve"> (включительно) и помещений в них, административно-де</w:t>
      </w:r>
      <w:r>
        <w:rPr>
          <w:rFonts w:ascii="Times New Roman" w:hAnsi="Times New Roman"/>
          <w:color w:val="000000"/>
          <w:sz w:val="26"/>
          <w:szCs w:val="26"/>
          <w:lang w:eastAsia="en-US" w:bidi="en-US"/>
        </w:rPr>
        <w:t>ловых центров и помещений в них, а также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</w:t>
      </w:r>
      <w:r>
        <w:rPr>
          <w:rFonts w:ascii="Times New Roman" w:hAnsi="Times New Roman"/>
          <w:color w:val="000000"/>
          <w:sz w:val="26"/>
          <w:szCs w:val="26"/>
          <w:lang w:eastAsia="en-US" w:bidi="en-US"/>
        </w:rPr>
        <w:t>вых объектов, объектов общественного питания и бытового обслуживания либо которые фактически используются для размещения офисов, торговых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en-US" w:bidi="en-US"/>
        </w:rPr>
        <w:t xml:space="preserve"> объектов, объектов общественного питания и бытового обслуживания: на 2018 год – 0,5 процента, на 2019 год – 0,75 проце</w:t>
      </w:r>
      <w:r>
        <w:rPr>
          <w:rFonts w:ascii="Times New Roman" w:hAnsi="Times New Roman"/>
          <w:color w:val="000000"/>
          <w:sz w:val="26"/>
          <w:szCs w:val="26"/>
          <w:lang w:eastAsia="en-US" w:bidi="en-US"/>
        </w:rPr>
        <w:t>нта, начиная с 2020 года – 1 процент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en-US" w:bidi="en-US"/>
        </w:rPr>
        <w:t>.»</w:t>
      </w:r>
      <w:proofErr w:type="gramEnd"/>
    </w:p>
    <w:p w:rsidR="00A454AA" w:rsidRDefault="00467210">
      <w:pPr>
        <w:pStyle w:val="Standard"/>
        <w:shd w:val="clear" w:color="auto" w:fill="FFFFFF"/>
        <w:ind w:left="18" w:firstLine="69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color w:val="000000"/>
          <w:sz w:val="26"/>
          <w:szCs w:val="26"/>
        </w:rPr>
        <w:t>Пункт 6 изложить в новой редакции:</w:t>
      </w:r>
    </w:p>
    <w:p w:rsidR="00A454AA" w:rsidRDefault="00467210">
      <w:pPr>
        <w:pStyle w:val="Standard"/>
        <w:shd w:val="clear" w:color="auto" w:fill="FFFFFF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Установить следующие налоговые вычеты при определении налоговой </w:t>
      </w:r>
      <w:r>
        <w:rPr>
          <w:rFonts w:ascii="Times New Roman" w:hAnsi="Times New Roman" w:cs="Times New Roman"/>
          <w:sz w:val="26"/>
          <w:szCs w:val="26"/>
        </w:rPr>
        <w:tab/>
        <w:t>базы:</w:t>
      </w:r>
    </w:p>
    <w:p w:rsidR="00A454AA" w:rsidRDefault="00467210">
      <w:pPr>
        <w:pStyle w:val="Standard"/>
        <w:numPr>
          <w:ilvl w:val="0"/>
          <w:numId w:val="3"/>
        </w:numPr>
        <w:shd w:val="clear" w:color="auto" w:fill="FFFFFF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налоговая база в отношении квартиры определяется как ее кадастровая стоимость, уменьшенная на </w:t>
      </w:r>
      <w:r>
        <w:rPr>
          <w:rFonts w:ascii="Times New Roman" w:hAnsi="Times New Roman" w:cs="Times New Roman"/>
          <w:sz w:val="26"/>
          <w:szCs w:val="26"/>
        </w:rPr>
        <w:t>величину кадастровой стоимости 20 квадратных метров общей площади этой квартиры;</w:t>
      </w:r>
    </w:p>
    <w:p w:rsidR="00A454AA" w:rsidRDefault="00467210">
      <w:pPr>
        <w:pStyle w:val="Standard"/>
        <w:numPr>
          <w:ilvl w:val="0"/>
          <w:numId w:val="3"/>
        </w:numPr>
        <w:shd w:val="clear" w:color="auto" w:fill="FFFFFF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A454AA" w:rsidRDefault="00467210">
      <w:pPr>
        <w:pStyle w:val="Standard"/>
        <w:numPr>
          <w:ilvl w:val="0"/>
          <w:numId w:val="3"/>
        </w:numPr>
        <w:shd w:val="clear" w:color="auto" w:fill="FFFFFF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налого</w:t>
      </w:r>
      <w:r>
        <w:rPr>
          <w:rFonts w:ascii="Times New Roman" w:hAnsi="Times New Roman" w:cs="Times New Roman"/>
          <w:sz w:val="26"/>
          <w:szCs w:val="26"/>
        </w:rPr>
        <w:t>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454AA" w:rsidRDefault="00467210">
      <w:pPr>
        <w:pStyle w:val="Standard"/>
        <w:shd w:val="clear" w:color="auto" w:fill="FFFFFF"/>
        <w:ind w:left="18" w:firstLine="69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color w:val="000000"/>
          <w:sz w:val="26"/>
          <w:szCs w:val="26"/>
        </w:rPr>
        <w:t>Пункт 9 изложить в новой редакции:</w:t>
      </w:r>
    </w:p>
    <w:p w:rsidR="00A454AA" w:rsidRDefault="00467210">
      <w:pPr>
        <w:pStyle w:val="Standard"/>
        <w:numPr>
          <w:ilvl w:val="0"/>
          <w:numId w:val="3"/>
        </w:numPr>
        <w:shd w:val="clear" w:color="auto" w:fill="FFFFFF"/>
        <w:ind w:left="18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«физические лица, имеющие право на нал</w:t>
      </w:r>
      <w:r>
        <w:rPr>
          <w:rFonts w:ascii="Times New Roman" w:hAnsi="Times New Roman" w:cs="Times New Roman"/>
          <w:color w:val="000000"/>
          <w:sz w:val="26"/>
          <w:szCs w:val="26"/>
        </w:rPr>
        <w:t>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ascii="Times New Roman" w:hAnsi="Times New Roman" w:cs="Times New Roman"/>
          <w:color w:val="000000"/>
          <w:sz w:val="26"/>
          <w:szCs w:val="26"/>
        </w:rPr>
        <w:t>. Подтверждение права налогоплательщика на налоговую льготу осуществляется в порядке, аналогичном порядку, предусмотренному пунктом 3 статьи 361.1 НК РФ. Форма заявления о предоставлении налоговой льготы и порядок ее заполнения, формат представления такого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сборов».</w:t>
      </w:r>
    </w:p>
    <w:p w:rsidR="00A454AA" w:rsidRDefault="00467210">
      <w:pPr>
        <w:pStyle w:val="Standard"/>
        <w:shd w:val="clear" w:color="auto" w:fill="FFFFFF"/>
        <w:ind w:left="18" w:firstLine="69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Признать утратившими силу:</w:t>
      </w:r>
    </w:p>
    <w:p w:rsidR="00A454AA" w:rsidRDefault="00467210">
      <w:pPr>
        <w:pStyle w:val="Standard"/>
        <w:shd w:val="clear" w:color="auto" w:fill="FFFFFF"/>
        <w:ind w:left="18" w:firstLine="691"/>
        <w:jc w:val="both"/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</w:pP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 xml:space="preserve"> -решение Совета депутатов городского поселения от 17 ноября 2016 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года №20 «О внесении изменений и дополнений в решение Совета депутатов городского поселения поселок Красное-на-Волге от 24.11.2015 г. №615 « О налоге на имущество физических лиц на территории муниципального образования городское поселение поселок Красное-н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а-Волге Красносельского муниципального района  Костромской области»;</w:t>
      </w:r>
    </w:p>
    <w:p w:rsidR="00A454AA" w:rsidRDefault="00467210">
      <w:pPr>
        <w:pStyle w:val="Standard"/>
        <w:numPr>
          <w:ilvl w:val="0"/>
          <w:numId w:val="12"/>
        </w:numPr>
        <w:shd w:val="clear" w:color="auto" w:fill="FFFFFF"/>
        <w:ind w:left="18" w:firstLine="691"/>
        <w:jc w:val="both"/>
      </w:pP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lastRenderedPageBreak/>
        <w:t>решение Совета депутатов городского поселения от 30 ноября 2016 года №24 «О внесении изменений и дополнений в решение Совета депутатов городского поселения поселок Красное-на-Волге от 24.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11.2015 г. №615 « О налоге на имущество физических лиц на территории муниципального образования городское поселение поселок Красное-на-Волге Красносельского муниципального района  Костромской области»</w:t>
      </w:r>
      <w:r w:rsidRPr="00467210"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;</w:t>
      </w:r>
    </w:p>
    <w:p w:rsidR="00A454AA" w:rsidRDefault="00467210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</w:pP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решение Совета депутатов городского поселения от 29 ок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en-US" w:bidi="en-US"/>
        </w:rPr>
        <w:t>тября 2015 года №601 «О налоге на имущество физических лиц на территории муниципального образования городское поселение поселок Красное-на-Волге  Красносельского муниципального района  Костромской области (первое чтение)».</w:t>
      </w:r>
    </w:p>
    <w:p w:rsidR="00A454AA" w:rsidRDefault="00467210">
      <w:pPr>
        <w:pStyle w:val="Textbody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дл</w:t>
      </w:r>
      <w:r>
        <w:rPr>
          <w:rFonts w:ascii="Times New Roman" w:hAnsi="Times New Roman" w:cs="Times New Roman"/>
          <w:sz w:val="26"/>
          <w:szCs w:val="26"/>
        </w:rPr>
        <w:t>я подписания и официального опубликования главе городского поселения Недорезову В.Н.</w:t>
      </w:r>
    </w:p>
    <w:p w:rsidR="00A454AA" w:rsidRDefault="00467210">
      <w:pPr>
        <w:pStyle w:val="Textbody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 Настоящее решение  вступает в силу с 1 января 2018 года,  но не ранее чем через месяц со дня его официального опубликования в информационном бюллетене «Красносельский</w:t>
      </w:r>
      <w:r>
        <w:rPr>
          <w:rFonts w:ascii="Times New Roman" w:hAnsi="Times New Roman" w:cs="Times New Roman"/>
          <w:sz w:val="26"/>
          <w:szCs w:val="26"/>
        </w:rPr>
        <w:t xml:space="preserve"> вестник городского поселения».</w:t>
      </w:r>
    </w:p>
    <w:p w:rsidR="00A454AA" w:rsidRDefault="00A454AA">
      <w:pPr>
        <w:pStyle w:val="Textbody"/>
        <w:ind w:left="18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A454AA" w:rsidRDefault="00A454AA">
      <w:pPr>
        <w:pStyle w:val="Textbody"/>
        <w:jc w:val="both"/>
        <w:rPr>
          <w:rFonts w:ascii="Times New Roman" w:hAnsi="Times New Roman" w:cs="Times New Roman"/>
          <w:sz w:val="26"/>
          <w:szCs w:val="26"/>
        </w:rPr>
      </w:pPr>
    </w:p>
    <w:p w:rsidR="00A454AA" w:rsidRDefault="00467210">
      <w:pPr>
        <w:pStyle w:val="Textbody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В.Н.Недорезов</w:t>
      </w:r>
      <w:proofErr w:type="spellEnd"/>
    </w:p>
    <w:p w:rsidR="00A454AA" w:rsidRDefault="00A454AA">
      <w:pPr>
        <w:pStyle w:val="Textbody"/>
        <w:rPr>
          <w:rFonts w:ascii="Times New Roman" w:hAnsi="Times New Roman" w:cs="Times New Roman"/>
          <w:sz w:val="26"/>
          <w:szCs w:val="26"/>
        </w:rPr>
      </w:pPr>
    </w:p>
    <w:p w:rsidR="00A454AA" w:rsidRDefault="00A454AA">
      <w:pPr>
        <w:pStyle w:val="Textbody"/>
        <w:rPr>
          <w:rFonts w:ascii="Times New Roman" w:hAnsi="Times New Roman" w:cs="Times New Roman"/>
          <w:sz w:val="26"/>
          <w:szCs w:val="26"/>
        </w:rPr>
      </w:pPr>
    </w:p>
    <w:p w:rsidR="00A454AA" w:rsidRDefault="00467210">
      <w:pPr>
        <w:pStyle w:val="Textbody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Л.Н.Городкова</w:t>
      </w:r>
      <w:proofErr w:type="spellEnd"/>
    </w:p>
    <w:p w:rsidR="00A454AA" w:rsidRDefault="00467210">
      <w:pPr>
        <w:pStyle w:val="Text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Standard"/>
        <w:jc w:val="right"/>
      </w:pPr>
    </w:p>
    <w:p w:rsidR="00A454AA" w:rsidRDefault="00A454AA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4AA" w:rsidRDefault="00A454AA">
      <w:pPr>
        <w:pStyle w:val="Textbody"/>
        <w:ind w:firstLine="567"/>
        <w:jc w:val="both"/>
      </w:pPr>
    </w:p>
    <w:sectPr w:rsidR="00A454AA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7210">
      <w:r>
        <w:separator/>
      </w:r>
    </w:p>
  </w:endnote>
  <w:endnote w:type="continuationSeparator" w:id="0">
    <w:p w:rsidR="00000000" w:rsidRDefault="004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7210">
      <w:r>
        <w:rPr>
          <w:color w:val="000000"/>
        </w:rPr>
        <w:separator/>
      </w:r>
    </w:p>
  </w:footnote>
  <w:footnote w:type="continuationSeparator" w:id="0">
    <w:p w:rsidR="00000000" w:rsidRDefault="0046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A1E"/>
    <w:multiLevelType w:val="multilevel"/>
    <w:tmpl w:val="596E5D9A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FC20852"/>
    <w:multiLevelType w:val="multilevel"/>
    <w:tmpl w:val="A54E15D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3186696"/>
    <w:multiLevelType w:val="multilevel"/>
    <w:tmpl w:val="B82E6BF6"/>
    <w:styleLink w:val="WWNum7"/>
    <w:lvl w:ilvl="0">
      <w:numFmt w:val="bullet"/>
      <w:lvlText w:val=""/>
      <w:lvlJc w:val="left"/>
      <w:rPr>
        <w:rFonts w:ascii="Symbol" w:hAnsi="Symbol" w:cs="Times New Roman"/>
        <w:lang w:val="ru-RU"/>
      </w:rPr>
    </w:lvl>
    <w:lvl w:ilvl="1">
      <w:numFmt w:val="bullet"/>
      <w:lvlText w:val=""/>
      <w:lvlJc w:val="left"/>
      <w:rPr>
        <w:rFonts w:ascii="Symbol" w:hAnsi="Symbol" w:cs="Times New Roman"/>
        <w:lang w:val="ru-RU"/>
      </w:rPr>
    </w:lvl>
    <w:lvl w:ilvl="2">
      <w:numFmt w:val="bullet"/>
      <w:lvlText w:val=""/>
      <w:lvlJc w:val="left"/>
      <w:rPr>
        <w:rFonts w:ascii="Symbol" w:hAnsi="Symbol" w:cs="Times New Roman"/>
        <w:lang w:val="ru-RU"/>
      </w:rPr>
    </w:lvl>
    <w:lvl w:ilvl="3">
      <w:numFmt w:val="bullet"/>
      <w:lvlText w:val=""/>
      <w:lvlJc w:val="left"/>
      <w:rPr>
        <w:rFonts w:ascii="Symbol" w:hAnsi="Symbol" w:cs="Times New Roman"/>
        <w:lang w:val="ru-RU"/>
      </w:rPr>
    </w:lvl>
    <w:lvl w:ilvl="4">
      <w:numFmt w:val="bullet"/>
      <w:lvlText w:val=""/>
      <w:lvlJc w:val="left"/>
      <w:rPr>
        <w:rFonts w:ascii="Symbol" w:hAnsi="Symbol" w:cs="Times New Roman"/>
        <w:lang w:val="ru-RU"/>
      </w:rPr>
    </w:lvl>
    <w:lvl w:ilvl="5">
      <w:numFmt w:val="bullet"/>
      <w:lvlText w:val=""/>
      <w:lvlJc w:val="left"/>
      <w:rPr>
        <w:rFonts w:ascii="Symbol" w:hAnsi="Symbol" w:cs="Times New Roman"/>
        <w:lang w:val="ru-RU"/>
      </w:rPr>
    </w:lvl>
    <w:lvl w:ilvl="6">
      <w:numFmt w:val="bullet"/>
      <w:lvlText w:val=""/>
      <w:lvlJc w:val="left"/>
      <w:rPr>
        <w:rFonts w:ascii="Symbol" w:hAnsi="Symbol" w:cs="Times New Roman"/>
        <w:lang w:val="ru-RU"/>
      </w:rPr>
    </w:lvl>
    <w:lvl w:ilvl="7">
      <w:numFmt w:val="bullet"/>
      <w:lvlText w:val=""/>
      <w:lvlJc w:val="left"/>
      <w:rPr>
        <w:rFonts w:ascii="Symbol" w:hAnsi="Symbol" w:cs="Times New Roman"/>
        <w:lang w:val="ru-RU"/>
      </w:rPr>
    </w:lvl>
    <w:lvl w:ilvl="8">
      <w:numFmt w:val="bullet"/>
      <w:lvlText w:val=""/>
      <w:lvlJc w:val="left"/>
      <w:rPr>
        <w:rFonts w:ascii="Symbol" w:hAnsi="Symbol" w:cs="Times New Roman"/>
        <w:lang w:val="ru-RU"/>
      </w:rPr>
    </w:lvl>
  </w:abstractNum>
  <w:abstractNum w:abstractNumId="3">
    <w:nsid w:val="363E1B48"/>
    <w:multiLevelType w:val="multilevel"/>
    <w:tmpl w:val="B406C134"/>
    <w:styleLink w:val="WWNum9"/>
    <w:lvl w:ilvl="0">
      <w:numFmt w:val="bullet"/>
      <w:lvlText w:val=""/>
      <w:lvlJc w:val="left"/>
      <w:rPr>
        <w:rFonts w:ascii="Symbol" w:hAnsi="Symbol" w:cs="Times New Roman"/>
        <w:lang w:val="ru-RU"/>
      </w:rPr>
    </w:lvl>
    <w:lvl w:ilvl="1">
      <w:numFmt w:val="bullet"/>
      <w:lvlText w:val=""/>
      <w:lvlJc w:val="left"/>
      <w:rPr>
        <w:rFonts w:ascii="Symbol" w:hAnsi="Symbol" w:cs="Times New Roman"/>
        <w:lang w:val="ru-RU"/>
      </w:rPr>
    </w:lvl>
    <w:lvl w:ilvl="2">
      <w:numFmt w:val="bullet"/>
      <w:lvlText w:val=""/>
      <w:lvlJc w:val="left"/>
      <w:rPr>
        <w:rFonts w:ascii="Symbol" w:hAnsi="Symbol" w:cs="Times New Roman"/>
        <w:lang w:val="ru-RU"/>
      </w:rPr>
    </w:lvl>
    <w:lvl w:ilvl="3">
      <w:numFmt w:val="bullet"/>
      <w:lvlText w:val=""/>
      <w:lvlJc w:val="left"/>
      <w:rPr>
        <w:rFonts w:ascii="Symbol" w:hAnsi="Symbol" w:cs="Times New Roman"/>
        <w:lang w:val="ru-RU"/>
      </w:rPr>
    </w:lvl>
    <w:lvl w:ilvl="4">
      <w:numFmt w:val="bullet"/>
      <w:lvlText w:val=""/>
      <w:lvlJc w:val="left"/>
      <w:rPr>
        <w:rFonts w:ascii="Symbol" w:hAnsi="Symbol" w:cs="Times New Roman"/>
        <w:lang w:val="ru-RU"/>
      </w:rPr>
    </w:lvl>
    <w:lvl w:ilvl="5">
      <w:numFmt w:val="bullet"/>
      <w:lvlText w:val=""/>
      <w:lvlJc w:val="left"/>
      <w:rPr>
        <w:rFonts w:ascii="Symbol" w:hAnsi="Symbol" w:cs="Times New Roman"/>
        <w:lang w:val="ru-RU"/>
      </w:rPr>
    </w:lvl>
    <w:lvl w:ilvl="6">
      <w:numFmt w:val="bullet"/>
      <w:lvlText w:val=""/>
      <w:lvlJc w:val="left"/>
      <w:rPr>
        <w:rFonts w:ascii="Symbol" w:hAnsi="Symbol" w:cs="Times New Roman"/>
        <w:lang w:val="ru-RU"/>
      </w:rPr>
    </w:lvl>
    <w:lvl w:ilvl="7">
      <w:numFmt w:val="bullet"/>
      <w:lvlText w:val=""/>
      <w:lvlJc w:val="left"/>
      <w:rPr>
        <w:rFonts w:ascii="Symbol" w:hAnsi="Symbol" w:cs="Times New Roman"/>
        <w:lang w:val="ru-RU"/>
      </w:rPr>
    </w:lvl>
    <w:lvl w:ilvl="8">
      <w:numFmt w:val="bullet"/>
      <w:lvlText w:val=""/>
      <w:lvlJc w:val="left"/>
      <w:rPr>
        <w:rFonts w:ascii="Symbol" w:hAnsi="Symbol" w:cs="Times New Roman"/>
        <w:lang w:val="ru-RU"/>
      </w:rPr>
    </w:lvl>
  </w:abstractNum>
  <w:abstractNum w:abstractNumId="4">
    <w:nsid w:val="3E064004"/>
    <w:multiLevelType w:val="multilevel"/>
    <w:tmpl w:val="2356E40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095507E"/>
    <w:multiLevelType w:val="multilevel"/>
    <w:tmpl w:val="724C6032"/>
    <w:styleLink w:val="WWNum2"/>
    <w:lvl w:ilvl="0">
      <w:start w:val="1"/>
      <w:numFmt w:val="decimal"/>
      <w:lvlText w:val="%1."/>
      <w:lvlJc w:val="left"/>
      <w:rPr>
        <w:rFonts w:cs="Times New Roman"/>
        <w:caps w:val="0"/>
        <w:smallCaps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9F305C1"/>
    <w:multiLevelType w:val="multilevel"/>
    <w:tmpl w:val="B58A206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63940358"/>
    <w:multiLevelType w:val="multilevel"/>
    <w:tmpl w:val="D2B4E31E"/>
    <w:styleLink w:val="WWNum3"/>
    <w:lvl w:ilvl="0">
      <w:numFmt w:val="bullet"/>
      <w:lvlText w:val=""/>
      <w:lvlJc w:val="left"/>
      <w:rPr>
        <w:rFonts w:ascii="Symbol" w:hAnsi="Symbol" w:cs="Times New Roman"/>
        <w:lang w:val="ru-RU"/>
      </w:rPr>
    </w:lvl>
    <w:lvl w:ilvl="1">
      <w:numFmt w:val="bullet"/>
      <w:lvlText w:val=""/>
      <w:lvlJc w:val="left"/>
      <w:rPr>
        <w:rFonts w:ascii="Symbol" w:hAnsi="Symbol" w:cs="Times New Roman"/>
        <w:lang w:val="ru-RU"/>
      </w:rPr>
    </w:lvl>
    <w:lvl w:ilvl="2">
      <w:numFmt w:val="bullet"/>
      <w:lvlText w:val=""/>
      <w:lvlJc w:val="left"/>
      <w:rPr>
        <w:rFonts w:ascii="Symbol" w:hAnsi="Symbol" w:cs="Times New Roman"/>
        <w:lang w:val="ru-RU"/>
      </w:rPr>
    </w:lvl>
    <w:lvl w:ilvl="3">
      <w:numFmt w:val="bullet"/>
      <w:lvlText w:val=""/>
      <w:lvlJc w:val="left"/>
      <w:rPr>
        <w:rFonts w:ascii="Symbol" w:hAnsi="Symbol" w:cs="Times New Roman"/>
        <w:lang w:val="ru-RU"/>
      </w:rPr>
    </w:lvl>
    <w:lvl w:ilvl="4">
      <w:numFmt w:val="bullet"/>
      <w:lvlText w:val=""/>
      <w:lvlJc w:val="left"/>
      <w:rPr>
        <w:rFonts w:ascii="Symbol" w:hAnsi="Symbol" w:cs="Times New Roman"/>
        <w:lang w:val="ru-RU"/>
      </w:rPr>
    </w:lvl>
    <w:lvl w:ilvl="5">
      <w:numFmt w:val="bullet"/>
      <w:lvlText w:val=""/>
      <w:lvlJc w:val="left"/>
      <w:rPr>
        <w:rFonts w:ascii="Symbol" w:hAnsi="Symbol" w:cs="Times New Roman"/>
        <w:lang w:val="ru-RU"/>
      </w:rPr>
    </w:lvl>
    <w:lvl w:ilvl="6">
      <w:numFmt w:val="bullet"/>
      <w:lvlText w:val=""/>
      <w:lvlJc w:val="left"/>
      <w:rPr>
        <w:rFonts w:ascii="Symbol" w:hAnsi="Symbol" w:cs="Times New Roman"/>
        <w:lang w:val="ru-RU"/>
      </w:rPr>
    </w:lvl>
    <w:lvl w:ilvl="7">
      <w:numFmt w:val="bullet"/>
      <w:lvlText w:val=""/>
      <w:lvlJc w:val="left"/>
      <w:rPr>
        <w:rFonts w:ascii="Symbol" w:hAnsi="Symbol" w:cs="Times New Roman"/>
        <w:lang w:val="ru-RU"/>
      </w:rPr>
    </w:lvl>
    <w:lvl w:ilvl="8">
      <w:numFmt w:val="bullet"/>
      <w:lvlText w:val=""/>
      <w:lvlJc w:val="left"/>
      <w:rPr>
        <w:rFonts w:ascii="Symbol" w:hAnsi="Symbol" w:cs="Times New Roman"/>
        <w:lang w:val="ru-RU"/>
      </w:rPr>
    </w:lvl>
  </w:abstractNum>
  <w:abstractNum w:abstractNumId="8">
    <w:nsid w:val="64B41436"/>
    <w:multiLevelType w:val="multilevel"/>
    <w:tmpl w:val="2A404FC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556406C"/>
    <w:multiLevelType w:val="multilevel"/>
    <w:tmpl w:val="4712FD10"/>
    <w:styleLink w:val="WWNum5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2"/>
    <w:lvlOverride w:ilvl="0"/>
  </w:num>
  <w:num w:numId="11">
    <w:abstractNumId w:val="7"/>
    <w:lvlOverride w:ilv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54AA"/>
    <w:rsid w:val="00467210"/>
    <w:rsid w:val="00A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1">
    <w:name w:val="WW8Num1z1"/>
    <w:rPr>
      <w:strike w:val="0"/>
      <w:dstrike w:val="0"/>
      <w:position w:val="0"/>
      <w:sz w:val="24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aps w:val="0"/>
      <w:smallCap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ru-RU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strike w:val="0"/>
      <w:dstrike w:val="0"/>
      <w:position w:val="0"/>
      <w:sz w:val="24"/>
      <w:vertAlign w:val="baseline"/>
    </w:rPr>
  </w:style>
  <w:style w:type="character" w:customStyle="1" w:styleId="ListLabel2">
    <w:name w:val="ListLabel 2"/>
    <w:rPr>
      <w:rFonts w:cs="Times New Roman"/>
      <w:caps w:val="0"/>
      <w:smallCaps w:val="0"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strike w:val="0"/>
      <w:dstrike w:val="0"/>
      <w:position w:val="0"/>
      <w:sz w:val="24"/>
      <w:vertAlign w:val="baseline"/>
    </w:rPr>
  </w:style>
  <w:style w:type="character" w:customStyle="1" w:styleId="ListLabel6">
    <w:name w:val="ListLabel 6"/>
    <w:rPr>
      <w:rFonts w:cs="Times New Roman"/>
      <w:caps w:val="0"/>
      <w:smallCaps w:val="0"/>
    </w:rPr>
  </w:style>
  <w:style w:type="character" w:customStyle="1" w:styleId="ListLabel7">
    <w:name w:val="ListLabel 7"/>
    <w:rPr>
      <w:rFonts w:cs="Times New Roman"/>
      <w:lang w:val="ru-RU"/>
    </w:rPr>
  </w:style>
  <w:style w:type="character" w:customStyle="1" w:styleId="ListLabel8">
    <w:name w:val="ListLabel 8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1">
    <w:name w:val="WW8Num1z1"/>
    <w:rPr>
      <w:strike w:val="0"/>
      <w:dstrike w:val="0"/>
      <w:position w:val="0"/>
      <w:sz w:val="24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aps w:val="0"/>
      <w:smallCap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ru-RU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strike w:val="0"/>
      <w:dstrike w:val="0"/>
      <w:position w:val="0"/>
      <w:sz w:val="24"/>
      <w:vertAlign w:val="baseline"/>
    </w:rPr>
  </w:style>
  <w:style w:type="character" w:customStyle="1" w:styleId="ListLabel2">
    <w:name w:val="ListLabel 2"/>
    <w:rPr>
      <w:rFonts w:cs="Times New Roman"/>
      <w:caps w:val="0"/>
      <w:smallCaps w:val="0"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strike w:val="0"/>
      <w:dstrike w:val="0"/>
      <w:position w:val="0"/>
      <w:sz w:val="24"/>
      <w:vertAlign w:val="baseline"/>
    </w:rPr>
  </w:style>
  <w:style w:type="character" w:customStyle="1" w:styleId="ListLabel6">
    <w:name w:val="ListLabel 6"/>
    <w:rPr>
      <w:rFonts w:cs="Times New Roman"/>
      <w:caps w:val="0"/>
      <w:smallCaps w:val="0"/>
    </w:rPr>
  </w:style>
  <w:style w:type="character" w:customStyle="1" w:styleId="ListLabel7">
    <w:name w:val="ListLabel 7"/>
    <w:rPr>
      <w:rFonts w:cs="Times New Roman"/>
      <w:lang w:val="ru-RU"/>
    </w:rPr>
  </w:style>
  <w:style w:type="character" w:customStyle="1" w:styleId="ListLabel8">
    <w:name w:val="ListLabel 8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Глава адм. городского поселения</dc:creator>
  <cp:lastModifiedBy>Katy Katy</cp:lastModifiedBy>
  <cp:revision>1</cp:revision>
  <cp:lastPrinted>2017-06-21T07:29:00Z</cp:lastPrinted>
  <dcterms:created xsi:type="dcterms:W3CDTF">2017-12-11T14:34:00Z</dcterms:created>
  <dcterms:modified xsi:type="dcterms:W3CDTF">2017-12-13T13:42:00Z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