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54" w:rsidRDefault="00530254" w:rsidP="0053025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124460</wp:posOffset>
            </wp:positionV>
            <wp:extent cx="542925" cy="718820"/>
            <wp:effectExtent l="0" t="0" r="9525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0254" w:rsidRPr="00D65A89" w:rsidRDefault="00530254" w:rsidP="0053025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65A89">
        <w:rPr>
          <w:rFonts w:ascii="Times New Roman" w:hAnsi="Times New Roman" w:cs="Times New Roman"/>
          <w:b/>
          <w:bCs/>
        </w:rPr>
        <w:t xml:space="preserve">СОВЕТ ДЕПУТАТОВ </w:t>
      </w:r>
    </w:p>
    <w:p w:rsidR="00530254" w:rsidRPr="00D65A89" w:rsidRDefault="00530254" w:rsidP="0053025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Times New Roman" w:hAnsi="Times New Roman" w:cs="Times New Roman"/>
          <w:b/>
        </w:rPr>
      </w:pPr>
      <w:r w:rsidRPr="00D65A89">
        <w:rPr>
          <w:rFonts w:ascii="Times New Roman" w:hAnsi="Times New Roman" w:cs="Times New Roman"/>
          <w:b/>
          <w:bCs/>
        </w:rPr>
        <w:t>ГОРОДСКОГО ПОСЕЛЕНИЯПОСЁЛОК КРАСНОЕ-НА-ВОЛГЕ  КРАСНОСЕЛЬСКОГО МУНИЦИПАЛЬНОГО РАЙОНА КОСТРОМСКОЙ ОБЛАСТИ</w:t>
      </w:r>
    </w:p>
    <w:p w:rsidR="00530254" w:rsidRDefault="00530254" w:rsidP="0053025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254" w:rsidRDefault="00530254" w:rsidP="00530254">
      <w:pPr>
        <w:ind w:firstLine="284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w w:val="129"/>
          <w:sz w:val="32"/>
          <w:szCs w:val="32"/>
        </w:rPr>
        <w:t>РЕШЕНИЕ</w:t>
      </w:r>
    </w:p>
    <w:p w:rsidR="00D976F7" w:rsidRDefault="00D976F7" w:rsidP="00D976F7">
      <w:pPr>
        <w:shd w:val="clear" w:color="auto" w:fill="FFFFFF"/>
        <w:tabs>
          <w:tab w:val="left" w:leader="underscore" w:pos="1094"/>
          <w:tab w:val="left" w:leader="underscore" w:pos="3360"/>
          <w:tab w:val="left" w:pos="7805"/>
        </w:tabs>
        <w:spacing w:before="3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От 14 ноября 2023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№ 247 </w:t>
      </w:r>
    </w:p>
    <w:p w:rsidR="00D976F7" w:rsidRDefault="00D976F7" w:rsidP="005140CB">
      <w:pPr>
        <w:shd w:val="clear" w:color="auto" w:fill="FFFFFF"/>
        <w:tabs>
          <w:tab w:val="left" w:leader="underscore" w:pos="4961"/>
        </w:tabs>
        <w:spacing w:before="317"/>
        <w:ind w:left="-371"/>
      </w:pPr>
    </w:p>
    <w:p w:rsidR="00D976F7" w:rsidRDefault="00D976F7" w:rsidP="005140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экспертизе проекта бюджета городского</w:t>
      </w:r>
    </w:p>
    <w:p w:rsidR="00D976F7" w:rsidRDefault="00D976F7" w:rsidP="005140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поселок Красное-на-Волге</w:t>
      </w:r>
    </w:p>
    <w:p w:rsidR="00D976F7" w:rsidRDefault="00D976F7" w:rsidP="005140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Красносельского муниципального района</w:t>
      </w:r>
    </w:p>
    <w:p w:rsidR="00D976F7" w:rsidRDefault="00D976F7" w:rsidP="005140CB">
      <w:pPr>
        <w:pStyle w:val="a4"/>
        <w:jc w:val="both"/>
        <w:rPr>
          <w:rFonts w:ascii="Times New Roman" w:hAnsi="Times New Roman"/>
          <w:w w:val="9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Костромской области на </w:t>
      </w:r>
      <w:r w:rsidRPr="00533729">
        <w:rPr>
          <w:rFonts w:ascii="Times New Roman" w:hAnsi="Times New Roman"/>
          <w:w w:val="95"/>
          <w:sz w:val="28"/>
          <w:szCs w:val="28"/>
        </w:rPr>
        <w:t>202</w:t>
      </w:r>
      <w:r>
        <w:rPr>
          <w:rFonts w:ascii="Times New Roman" w:hAnsi="Times New Roman"/>
          <w:w w:val="95"/>
          <w:sz w:val="28"/>
          <w:szCs w:val="28"/>
        </w:rPr>
        <w:t>4</w:t>
      </w:r>
      <w:r w:rsidRPr="00533729">
        <w:rPr>
          <w:rFonts w:ascii="Times New Roman" w:hAnsi="Times New Roman"/>
          <w:w w:val="95"/>
          <w:sz w:val="28"/>
          <w:szCs w:val="28"/>
        </w:rPr>
        <w:t xml:space="preserve"> годи плановый</w:t>
      </w:r>
    </w:p>
    <w:p w:rsidR="00D976F7" w:rsidRPr="00533729" w:rsidRDefault="00D976F7" w:rsidP="005140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33729">
        <w:rPr>
          <w:rFonts w:ascii="Times New Roman" w:hAnsi="Times New Roman"/>
          <w:w w:val="95"/>
          <w:sz w:val="28"/>
          <w:szCs w:val="28"/>
        </w:rPr>
        <w:t>период202</w:t>
      </w:r>
      <w:r>
        <w:rPr>
          <w:rFonts w:ascii="Times New Roman" w:hAnsi="Times New Roman"/>
          <w:w w:val="95"/>
          <w:sz w:val="28"/>
          <w:szCs w:val="28"/>
        </w:rPr>
        <w:t>5</w:t>
      </w:r>
      <w:r w:rsidRPr="00533729">
        <w:rPr>
          <w:rFonts w:ascii="Times New Roman" w:hAnsi="Times New Roman"/>
          <w:spacing w:val="-21"/>
          <w:w w:val="95"/>
          <w:sz w:val="28"/>
          <w:szCs w:val="28"/>
        </w:rPr>
        <w:t xml:space="preserve"> и</w:t>
      </w:r>
      <w:r w:rsidRPr="00533729">
        <w:rPr>
          <w:rFonts w:ascii="Times New Roman" w:hAnsi="Times New Roman"/>
          <w:w w:val="95"/>
          <w:sz w:val="28"/>
          <w:szCs w:val="28"/>
        </w:rPr>
        <w:t>202</w:t>
      </w:r>
      <w:r>
        <w:rPr>
          <w:rFonts w:ascii="Times New Roman" w:hAnsi="Times New Roman"/>
          <w:w w:val="95"/>
          <w:sz w:val="28"/>
          <w:szCs w:val="28"/>
        </w:rPr>
        <w:t>6 годов</w:t>
      </w:r>
    </w:p>
    <w:p w:rsidR="00D976F7" w:rsidRDefault="00D976F7" w:rsidP="005140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76F7" w:rsidRDefault="00D976F7" w:rsidP="005140CB">
      <w:pPr>
        <w:pStyle w:val="a3"/>
        <w:tabs>
          <w:tab w:val="left" w:pos="4961"/>
        </w:tabs>
        <w:snapToGrid w:val="0"/>
        <w:ind w:left="-371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</w:p>
    <w:tbl>
      <w:tblPr>
        <w:tblW w:w="9584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32"/>
        <w:gridCol w:w="4252"/>
      </w:tblGrid>
      <w:tr w:rsidR="00530254" w:rsidTr="00530254">
        <w:tc>
          <w:tcPr>
            <w:tcW w:w="9584" w:type="dxa"/>
            <w:gridSpan w:val="2"/>
            <w:shd w:val="clear" w:color="auto" w:fill="auto"/>
          </w:tcPr>
          <w:p w:rsidR="00530254" w:rsidRPr="000851A0" w:rsidRDefault="00530254" w:rsidP="005140C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Заслушав </w:t>
            </w:r>
            <w:r w:rsidRPr="000851A0">
              <w:rPr>
                <w:rFonts w:ascii="Times New Roman" w:hAnsi="Times New Roman" w:cs="Times New Roman"/>
                <w:sz w:val="28"/>
                <w:szCs w:val="28"/>
              </w:rPr>
              <w:t>информацию контрольно-ревизионн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0851A0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851A0">
              <w:rPr>
                <w:rFonts w:ascii="Times New Roman" w:hAnsi="Times New Roman" w:cs="Times New Roman"/>
                <w:sz w:val="28"/>
                <w:szCs w:val="28"/>
              </w:rPr>
              <w:t xml:space="preserve"> Красносельского муниципального района об экспертизе проекта бюджета городского поселения поселок Красное-на-Волге Красносельского муниципального района Костромской области на </w:t>
            </w:r>
            <w:r w:rsidRPr="00533729">
              <w:rPr>
                <w:rFonts w:ascii="Times New Roman" w:hAnsi="Times New Roman" w:cs="Times New Roman"/>
                <w:w w:val="95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4</w:t>
            </w:r>
            <w:r w:rsidRPr="00533729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годи плановый период202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5</w:t>
            </w:r>
            <w:r w:rsidRPr="00533729">
              <w:rPr>
                <w:rFonts w:ascii="Times New Roman" w:hAnsi="Times New Roman" w:cs="Times New Roman"/>
                <w:spacing w:val="-21"/>
                <w:w w:val="95"/>
                <w:sz w:val="28"/>
                <w:szCs w:val="28"/>
              </w:rPr>
              <w:t xml:space="preserve"> и</w:t>
            </w:r>
            <w:r w:rsidRPr="00533729">
              <w:rPr>
                <w:rFonts w:ascii="Times New Roman" w:hAnsi="Times New Roman" w:cs="Times New Roman"/>
                <w:w w:val="95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6 </w:t>
            </w:r>
            <w:r w:rsidRPr="000851A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851A0">
              <w:rPr>
                <w:rFonts w:ascii="Times New Roman" w:hAnsi="Times New Roman" w:cs="Times New Roman"/>
                <w:sz w:val="28"/>
                <w:szCs w:val="28"/>
              </w:rPr>
              <w:t>, руководствуясь статьями 26, 35.1, 48 Устава городского поселения, Положением о контрольно-счетном органе городского поселения поселок Красное-на-Волге от 26.12.2012г. №200,-</w:t>
            </w:r>
          </w:p>
          <w:p w:rsidR="00530254" w:rsidRDefault="00530254" w:rsidP="005140CB">
            <w:pPr>
              <w:pStyle w:val="a4"/>
              <w:jc w:val="both"/>
            </w:pPr>
          </w:p>
          <w:p w:rsidR="00530254" w:rsidRDefault="00530254" w:rsidP="005140CB">
            <w:pPr>
              <w:pStyle w:val="a3"/>
              <w:jc w:val="both"/>
            </w:pPr>
          </w:p>
        </w:tc>
      </w:tr>
      <w:tr w:rsidR="00530254" w:rsidTr="00530254">
        <w:tc>
          <w:tcPr>
            <w:tcW w:w="9584" w:type="dxa"/>
            <w:gridSpan w:val="2"/>
            <w:shd w:val="clear" w:color="auto" w:fill="auto"/>
          </w:tcPr>
          <w:p w:rsidR="00530254" w:rsidRDefault="00530254" w:rsidP="005140CB">
            <w:pPr>
              <w:pStyle w:val="a3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РЕШИЛ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30254" w:rsidTr="00530254">
        <w:tc>
          <w:tcPr>
            <w:tcW w:w="9584" w:type="dxa"/>
            <w:gridSpan w:val="2"/>
            <w:shd w:val="clear" w:color="auto" w:fill="auto"/>
          </w:tcPr>
          <w:p w:rsidR="00530254" w:rsidRDefault="00530254" w:rsidP="005140CB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254" w:rsidRPr="000851A0" w:rsidRDefault="00530254" w:rsidP="005140C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контрольно-ревизионной комиссии </w:t>
            </w:r>
            <w:r w:rsidRPr="000851A0">
              <w:rPr>
                <w:rFonts w:ascii="Times New Roman" w:hAnsi="Times New Roman"/>
                <w:sz w:val="28"/>
                <w:szCs w:val="28"/>
              </w:rPr>
              <w:t>Красносельского муниципального райо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об экспертизе </w:t>
            </w:r>
            <w:r w:rsidRPr="000851A0">
              <w:rPr>
                <w:rFonts w:ascii="Times New Roman" w:hAnsi="Times New Roman"/>
                <w:sz w:val="28"/>
                <w:szCs w:val="28"/>
              </w:rPr>
              <w:t>проекта бюджета городского поселения поселок Красное-на-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Волге </w:t>
            </w:r>
            <w:r w:rsidRPr="000851A0">
              <w:rPr>
                <w:rFonts w:ascii="Times New Roman" w:hAnsi="Times New Roman"/>
                <w:sz w:val="28"/>
                <w:szCs w:val="28"/>
              </w:rPr>
              <w:t xml:space="preserve">Красносельского муниципального района Костромской области на </w:t>
            </w:r>
            <w:r w:rsidRPr="00533729">
              <w:rPr>
                <w:rFonts w:ascii="Times New Roman" w:hAnsi="Times New Roman"/>
                <w:w w:val="95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4</w:t>
            </w:r>
            <w:r w:rsidRPr="00533729">
              <w:rPr>
                <w:rFonts w:ascii="Times New Roman" w:hAnsi="Times New Roman"/>
                <w:w w:val="95"/>
                <w:sz w:val="28"/>
                <w:szCs w:val="28"/>
              </w:rPr>
              <w:t xml:space="preserve"> годи плановый период202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5</w:t>
            </w:r>
            <w:r w:rsidRPr="00533729">
              <w:rPr>
                <w:rFonts w:ascii="Times New Roman" w:hAnsi="Times New Roman"/>
                <w:spacing w:val="-21"/>
                <w:w w:val="95"/>
                <w:sz w:val="28"/>
                <w:szCs w:val="28"/>
              </w:rPr>
              <w:t xml:space="preserve"> и</w:t>
            </w:r>
            <w:r w:rsidRPr="00533729">
              <w:rPr>
                <w:rFonts w:ascii="Times New Roman" w:hAnsi="Times New Roman"/>
                <w:w w:val="95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 xml:space="preserve">6 годы </w:t>
            </w:r>
            <w:r w:rsidRPr="000851A0">
              <w:rPr>
                <w:rFonts w:ascii="Times New Roman" w:hAnsi="Times New Roman"/>
                <w:sz w:val="28"/>
                <w:szCs w:val="28"/>
              </w:rPr>
              <w:t>принять к сведению(прилагается).</w:t>
            </w:r>
          </w:p>
          <w:p w:rsidR="00530254" w:rsidRPr="000E1B56" w:rsidRDefault="00530254" w:rsidP="005140C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1B56">
              <w:rPr>
                <w:sz w:val="28"/>
                <w:szCs w:val="28"/>
              </w:rPr>
              <w:t>Настоящее решение вступает в силу со дня его подписания.</w:t>
            </w:r>
          </w:p>
          <w:p w:rsidR="00530254" w:rsidRDefault="00530254" w:rsidP="005140CB"/>
        </w:tc>
      </w:tr>
      <w:tr w:rsidR="00530254" w:rsidTr="00530254">
        <w:tc>
          <w:tcPr>
            <w:tcW w:w="5332" w:type="dxa"/>
            <w:shd w:val="clear" w:color="auto" w:fill="auto"/>
          </w:tcPr>
          <w:p w:rsidR="00530254" w:rsidRDefault="00530254" w:rsidP="005140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0254" w:rsidRDefault="00530254" w:rsidP="00514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54" w:rsidRDefault="00530254" w:rsidP="005140CB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Депутатов: </w:t>
            </w:r>
          </w:p>
        </w:tc>
        <w:tc>
          <w:tcPr>
            <w:tcW w:w="4252" w:type="dxa"/>
            <w:shd w:val="clear" w:color="auto" w:fill="auto"/>
          </w:tcPr>
          <w:p w:rsidR="00530254" w:rsidRDefault="00530254" w:rsidP="005140C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54" w:rsidRDefault="00530254" w:rsidP="005140C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54" w:rsidRDefault="00530254" w:rsidP="005140CB">
            <w:pPr>
              <w:pStyle w:val="a3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Всемирнова </w:t>
            </w:r>
          </w:p>
        </w:tc>
      </w:tr>
    </w:tbl>
    <w:p w:rsidR="00530254" w:rsidRDefault="00530254" w:rsidP="00530254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</w:p>
    <w:p w:rsidR="00530254" w:rsidRDefault="00530254" w:rsidP="00530254"/>
    <w:p w:rsidR="00C57DF4" w:rsidRDefault="00D72EA9"/>
    <w:p w:rsidR="00530254" w:rsidRDefault="00530254"/>
    <w:p w:rsidR="00D65A89" w:rsidRDefault="00D65A89"/>
    <w:p w:rsidR="00837C13" w:rsidRDefault="00837C13"/>
    <w:p w:rsidR="00837C13" w:rsidRDefault="00837C13"/>
    <w:p w:rsidR="00837C13" w:rsidRDefault="00837C13"/>
    <w:p w:rsidR="00530254" w:rsidRDefault="00530254"/>
    <w:p w:rsidR="00530254" w:rsidRDefault="00530254" w:rsidP="00530254">
      <w:pPr>
        <w:jc w:val="right"/>
      </w:pPr>
      <w:r>
        <w:lastRenderedPageBreak/>
        <w:t>Приложение</w:t>
      </w:r>
    </w:p>
    <w:p w:rsidR="00530254" w:rsidRDefault="00530254" w:rsidP="00530254">
      <w:pPr>
        <w:jc w:val="center"/>
      </w:pPr>
    </w:p>
    <w:p w:rsidR="00530254" w:rsidRDefault="00530254" w:rsidP="00530254">
      <w:pPr>
        <w:pStyle w:val="Standard"/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Заключение</w:t>
      </w:r>
    </w:p>
    <w:p w:rsidR="00530254" w:rsidRPr="00837C13" w:rsidRDefault="00530254" w:rsidP="00530254">
      <w:pPr>
        <w:pStyle w:val="Standard"/>
        <w:jc w:val="center"/>
        <w:rPr>
          <w:rFonts w:cs="Times New Roman"/>
          <w:sz w:val="10"/>
          <w:szCs w:val="10"/>
        </w:rPr>
      </w:pPr>
    </w:p>
    <w:p w:rsidR="00530254" w:rsidRDefault="00530254" w:rsidP="00530254">
      <w:pPr>
        <w:pStyle w:val="Standard"/>
        <w:jc w:val="center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>контрольно-счетной комиссии Красносельского муниципального района</w:t>
      </w:r>
    </w:p>
    <w:p w:rsidR="00530254" w:rsidRDefault="00530254" w:rsidP="00530254">
      <w:pPr>
        <w:pStyle w:val="Standard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 соответствии требованиям бюджетного законодательства Российской Федерации проекта бюджета городского поселения п. Красное-на-Волге Красносельского     муниципального района на 2024 год и плановый период 2025 и 2026 годов.</w:t>
      </w:r>
    </w:p>
    <w:p w:rsidR="00530254" w:rsidRPr="00837C13" w:rsidRDefault="00530254" w:rsidP="00530254">
      <w:pPr>
        <w:pStyle w:val="Standard"/>
        <w:jc w:val="center"/>
        <w:rPr>
          <w:rFonts w:cs="Times New Roman"/>
          <w:sz w:val="10"/>
          <w:szCs w:val="10"/>
        </w:rPr>
      </w:pP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/>
          <w:sz w:val="26"/>
          <w:szCs w:val="26"/>
        </w:rPr>
        <w:tab/>
      </w:r>
      <w:r w:rsidRPr="00837C13">
        <w:rPr>
          <w:rFonts w:ascii="Times New Roman" w:hAnsi="Times New Roman" w:cs="Times New Roman"/>
          <w:sz w:val="23"/>
          <w:szCs w:val="23"/>
        </w:rPr>
        <w:t>Заключение контрольно-счетной комиссии Красносельского муниципального района (далее – заключение) на проект решения Совета депутатов городского поселения п. Красное-на-Волге Красносельского муниципального района «О бюджете городского поселения п. Красное-на-Волге Красносельского муниципального района на 2024 год и плановый период 2025 и 2026 годов» подготовлено с учетом требований Бюджетного кодекса Российской Федерации, Положения о контрольно-счетной комиссии Красносельского муниципального района (утв. Решением Собрания депутатов Красносельского муниципального района от 28.10.2021 № 724), Положения о бюджетном процессе в Красносельском муниципальном районе Костромской области (утв. Решением Собрания депутатов Красносельского муниципального района от 27.10.2015 №750), и в соответствии с соглашением о передаче контрольно-счетной комиссии Красносельского муниципального района полномочий контрольно-счетного органа городского поселения поселок Красное-на-Волге по осуществлению внешнего муниципального финансового контроля от 24.12.2018 №8.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30254" w:rsidRPr="00837C13" w:rsidRDefault="00530254" w:rsidP="00530254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В соответствии со ст. 184.1 Бюджетного кодекса Российской Федерации в Совет депутатов городского поселения п. Красное-на-Волге Красносельского муниципального района одновременно с проектом решения о бюджете представлены: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-перечень главных администраторов поступлений доходов в бюджет Красносельского муниципального района на 2024 год и плановый период 2025 и 2026 годов (утв. Распоряжением администрации городского поселения от 31.10.2023 №107-р);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-перечень главных администраторов источников финансирования дефицита бюджета (утв. Распоряжением администрации городского поселения от 31.10.2023 №107-р);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-распределение бюджетных ассигнований на 2024 год и плановый период 2025 и 2026 годов по разделам, подразделам, целевым статьям, группам и подгруппам видов расходов классификации расходов бюджета;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-ведомственная структура расходов бюджета на 2024 год и плановый период 2025 и 2026 годов;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-общий объем бюджетных ассигнований, направляемых на исполнение публичных нормативных обязательств;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-источники финансирования дефицита бюджета на очередной финансовый год и плановый период;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 xml:space="preserve">-объем межбюджетных трансфертов, получаемых из других бюджетов и  (или) предоставляемых другим бюджетам бюджетной системы Российской Федерации в очередном финансовом году. 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ab/>
        <w:t>В соответствии со ст. 184.2 Бюджетного кодекса Российской Федерации в Совет депутатов городского поселения п. Красное-на-Волге Красносельского муниципального района одновременно с проектом решения о бюджете представлены: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-основные направления бюджетной и налоговой политики городского поселения п. Красное-на-Волге Красносельского муниципального района;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-прогноз основных характеристик (общий объем доходов, общий объем расходов, дефицита (профицита) бюджета на 2024 год и плановый период 2025 и 2026 годов;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-пояснительная записка к проекту бюджета городского поселения п. Красное-на-Волге Красносельского муниципального района на 2024 год и плановый период 2025 и 2026 годов;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-оценка ожидаемого исполнения бюджета на текущий финансовый год;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 xml:space="preserve">-реестр источников доходов бюджета городского поселения; 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-предварительные итоги социально-экономического развития городского поселения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 xml:space="preserve">-прогноз социально-экономического развития городского поселения на 2024-2026 годы. </w:t>
      </w:r>
    </w:p>
    <w:p w:rsidR="00530254" w:rsidRPr="00837C13" w:rsidRDefault="00530254" w:rsidP="00530254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30254" w:rsidRPr="00837C13" w:rsidRDefault="00530254" w:rsidP="00530254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На основании рассмотренного проекта решения о местном бюджете на 2024 год и плановый период 2025 и 2026 годов установлено:</w:t>
      </w:r>
    </w:p>
    <w:p w:rsidR="00530254" w:rsidRPr="00837C13" w:rsidRDefault="00530254" w:rsidP="00530254">
      <w:pPr>
        <w:pStyle w:val="Standard"/>
        <w:jc w:val="both"/>
        <w:rPr>
          <w:rFonts w:cs="Times New Roman"/>
          <w:sz w:val="23"/>
          <w:szCs w:val="23"/>
        </w:rPr>
      </w:pPr>
      <w:r w:rsidRPr="00837C13">
        <w:rPr>
          <w:rFonts w:cs="Times New Roman"/>
          <w:sz w:val="23"/>
          <w:szCs w:val="23"/>
        </w:rPr>
        <w:lastRenderedPageBreak/>
        <w:tab/>
        <w:t xml:space="preserve">1.Основные параметры бюджета муниципального образования характеризуются следующими данными. Общий объем </w:t>
      </w:r>
      <w:r w:rsidR="00837C13" w:rsidRPr="00837C13">
        <w:rPr>
          <w:rFonts w:cs="Times New Roman"/>
          <w:sz w:val="23"/>
          <w:szCs w:val="23"/>
        </w:rPr>
        <w:t>доходов бюджета</w:t>
      </w:r>
      <w:r w:rsidRPr="00837C13">
        <w:rPr>
          <w:rFonts w:cs="Times New Roman"/>
          <w:sz w:val="23"/>
          <w:szCs w:val="23"/>
        </w:rPr>
        <w:t xml:space="preserve"> городского поселения п. Красное-на-Волге на 2024 год </w:t>
      </w:r>
      <w:r w:rsidR="00837C13" w:rsidRPr="00837C13">
        <w:rPr>
          <w:rFonts w:cs="Times New Roman"/>
          <w:sz w:val="23"/>
          <w:szCs w:val="23"/>
        </w:rPr>
        <w:t>определен в</w:t>
      </w:r>
      <w:r w:rsidRPr="00837C13">
        <w:rPr>
          <w:rFonts w:cs="Times New Roman"/>
          <w:sz w:val="23"/>
          <w:szCs w:val="23"/>
        </w:rPr>
        <w:t xml:space="preserve"> сумме 115315,6 тыс. рублей, на 2025 год – 116959,0 тыс. рублей, на 2026 год – 118610,4 тыс. рублей. Объем налоговых и неналоговых </w:t>
      </w:r>
      <w:r w:rsidR="00837C13" w:rsidRPr="00837C13">
        <w:rPr>
          <w:rFonts w:cs="Times New Roman"/>
          <w:sz w:val="23"/>
          <w:szCs w:val="23"/>
        </w:rPr>
        <w:t>доходов определен</w:t>
      </w:r>
      <w:r w:rsidRPr="00837C13">
        <w:rPr>
          <w:rFonts w:cs="Times New Roman"/>
          <w:sz w:val="23"/>
          <w:szCs w:val="23"/>
        </w:rPr>
        <w:t xml:space="preserve"> на 2024 год в сумме 115298,</w:t>
      </w:r>
      <w:r w:rsidR="00837C13" w:rsidRPr="00837C13">
        <w:rPr>
          <w:rFonts w:cs="Times New Roman"/>
          <w:sz w:val="23"/>
          <w:szCs w:val="23"/>
        </w:rPr>
        <w:t>8 тыс.</w:t>
      </w:r>
      <w:r w:rsidRPr="00837C13">
        <w:rPr>
          <w:rFonts w:cs="Times New Roman"/>
          <w:sz w:val="23"/>
          <w:szCs w:val="23"/>
        </w:rPr>
        <w:t xml:space="preserve"> рублей, на 2025 год – 116942,2 тыс. рублей, на 2026 год – 118593,6 тыс. рублей.</w:t>
      </w:r>
    </w:p>
    <w:p w:rsidR="00530254" w:rsidRPr="00837C13" w:rsidRDefault="00530254" w:rsidP="00530254">
      <w:pPr>
        <w:pStyle w:val="Standard"/>
        <w:ind w:firstLine="708"/>
        <w:jc w:val="both"/>
        <w:rPr>
          <w:rFonts w:cs="Times New Roman"/>
          <w:b/>
          <w:bCs/>
          <w:sz w:val="23"/>
          <w:szCs w:val="23"/>
        </w:rPr>
      </w:pPr>
      <w:r w:rsidRPr="00837C13">
        <w:rPr>
          <w:rFonts w:cs="Times New Roman"/>
          <w:b/>
          <w:bCs/>
          <w:sz w:val="23"/>
          <w:szCs w:val="23"/>
        </w:rPr>
        <w:tab/>
      </w:r>
      <w:r w:rsidRPr="00837C13">
        <w:rPr>
          <w:rFonts w:cs="Times New Roman"/>
          <w:sz w:val="23"/>
          <w:szCs w:val="23"/>
        </w:rPr>
        <w:t xml:space="preserve">В прогнозируемом общем объеме доходов бюджета наблюдается увеличение доли налоговых и неналоговых доходов: с 77,5% по ожидаемому исполнению за 2023 год до 100,0% в 2024 году, до 100,0% в 2025 году, до 100,0% в 2026 году. </w:t>
      </w:r>
    </w:p>
    <w:p w:rsidR="00530254" w:rsidRPr="00837C13" w:rsidRDefault="00530254" w:rsidP="00530254">
      <w:pPr>
        <w:pStyle w:val="Standard"/>
        <w:ind w:firstLine="708"/>
        <w:jc w:val="both"/>
        <w:rPr>
          <w:rFonts w:cs="Times New Roman"/>
          <w:sz w:val="23"/>
          <w:szCs w:val="23"/>
        </w:rPr>
      </w:pPr>
      <w:r w:rsidRPr="00837C13">
        <w:rPr>
          <w:rFonts w:cs="Times New Roman"/>
          <w:sz w:val="23"/>
          <w:szCs w:val="23"/>
        </w:rPr>
        <w:t>Объем безвозмездных поступлений в 2024 году определен в размере 16,8 тыс. рублей, в 2025 году – 16,8 тыс. рублей, в 2026 году – 16,8 тыс. рублей. Дотации на выравнивание бюджетной обеспеченности поселений на 2024 год и на плановый период 2025 и 2026 годов не предусмотрены.</w:t>
      </w:r>
    </w:p>
    <w:p w:rsidR="00530254" w:rsidRPr="00837C13" w:rsidRDefault="00530254" w:rsidP="00530254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 xml:space="preserve">Прогнозируется снижение доходов бюджета городского поселения в 2024 году по сравнению с оценкой ожидаемого исполнения бюджета городского </w:t>
      </w:r>
      <w:r w:rsidR="00837C13" w:rsidRPr="00837C13">
        <w:rPr>
          <w:rFonts w:ascii="Times New Roman" w:hAnsi="Times New Roman" w:cs="Times New Roman"/>
          <w:sz w:val="23"/>
          <w:szCs w:val="23"/>
        </w:rPr>
        <w:t>поселения 2023</w:t>
      </w:r>
      <w:r w:rsidRPr="00837C13">
        <w:rPr>
          <w:rFonts w:ascii="Times New Roman" w:hAnsi="Times New Roman" w:cs="Times New Roman"/>
          <w:sz w:val="23"/>
          <w:szCs w:val="23"/>
        </w:rPr>
        <w:t xml:space="preserve"> года на 25703,7 тыс. рублей. </w:t>
      </w:r>
    </w:p>
    <w:p w:rsidR="00530254" w:rsidRPr="00837C13" w:rsidRDefault="00530254" w:rsidP="00530254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ab/>
        <w:t>2. В рассматриваемом проекте Решения Совета депутатов объем расходов бюджета городского поселения определен на основе прогноза поступления доходов и источников покрытия дефицита, и прогнозируется на 2024 год в сумме 125916,</w:t>
      </w:r>
      <w:r w:rsidR="00D976F7" w:rsidRPr="00837C13">
        <w:rPr>
          <w:rFonts w:ascii="Times New Roman" w:hAnsi="Times New Roman" w:cs="Times New Roman"/>
          <w:sz w:val="23"/>
          <w:szCs w:val="23"/>
        </w:rPr>
        <w:t>0 тыс.</w:t>
      </w:r>
      <w:r w:rsidRPr="00837C13">
        <w:rPr>
          <w:rFonts w:ascii="Times New Roman" w:hAnsi="Times New Roman" w:cs="Times New Roman"/>
          <w:sz w:val="23"/>
          <w:szCs w:val="23"/>
        </w:rPr>
        <w:t xml:space="preserve"> рублей, на 2025 год – 127127,0 тыс. рублей, в том числе условно утверждаемые – 3200,0 тыс. рублей, на 2026 год – 129710,4 тыс. рублей, в том числе условно утверждаемые – 6500,0 тыс. рублей. Расходы бюджета городского поселения в 2024 году по сравнению с оценкой ожидаемого исполнения бюджета городского </w:t>
      </w:r>
      <w:r w:rsidR="00837C13" w:rsidRPr="00837C13">
        <w:rPr>
          <w:rFonts w:ascii="Times New Roman" w:hAnsi="Times New Roman" w:cs="Times New Roman"/>
          <w:sz w:val="23"/>
          <w:szCs w:val="23"/>
        </w:rPr>
        <w:t>поселения 2023</w:t>
      </w:r>
      <w:r w:rsidRPr="00837C13">
        <w:rPr>
          <w:rFonts w:ascii="Times New Roman" w:hAnsi="Times New Roman" w:cs="Times New Roman"/>
          <w:sz w:val="23"/>
          <w:szCs w:val="23"/>
        </w:rPr>
        <w:t xml:space="preserve"> года уменьшаются на 19030,2 тыс. рублей. </w:t>
      </w:r>
    </w:p>
    <w:p w:rsidR="00530254" w:rsidRPr="00837C13" w:rsidRDefault="00530254" w:rsidP="00530254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 xml:space="preserve">3. Дефицит бюджета городского поселения п. Красное-на-Волге определен в проекте решения на 2024 год в сумме 10600,4 тыс. рублей или 9,2 % от прогнозируемого общего годового объема доходов местного бюджета без учета прогнозируемого объема безвозмездных поступлений, на 2025 год – 10168,0 тыс. рублей или 8,7%, на 2026 год – 11100,0 тыс. рублей или 9,4%, что соответствует требованиям, установленным п.3 ст.92.1 Бюджетного кодекса Российской Федерации. </w:t>
      </w:r>
    </w:p>
    <w:p w:rsidR="00530254" w:rsidRPr="00837C13" w:rsidRDefault="00530254" w:rsidP="00530254">
      <w:pPr>
        <w:ind w:left="35" w:firstLine="674"/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 xml:space="preserve">Предусмотренные проектом бюджета источники финансирования дефицита бюджета соответствуют ст.96 Бюджетного кодекса Российской Федерации и будут состоять в 2024 году из кредитов кредитных организаций в сумме 10600,4 тыс. рублей, в 2025 году - из кредитов кредитных организаций в сумме 10168,0 тыс. рублей, в 2026 году – из кредитов кредитных организаций в сумме 11100,0 тыс. рублей. </w:t>
      </w:r>
    </w:p>
    <w:p w:rsidR="00530254" w:rsidRPr="00837C13" w:rsidRDefault="00530254" w:rsidP="00530254">
      <w:pPr>
        <w:ind w:left="35" w:firstLine="674"/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4. В соответствии с требованиями ст. 184.1 Бюджетного кодекса РФ предусматриваются бюджетные ассигнования на исполнение публичных нормативных обязательств на 2024 год в сумме 3,0 тыс. рублей, на 2025 год – 3,0 тыс. рублей, на 2025 год – 3,0 тыс. рублей.</w:t>
      </w:r>
    </w:p>
    <w:p w:rsidR="00530254" w:rsidRPr="00837C13" w:rsidRDefault="00530254" w:rsidP="00530254">
      <w:pPr>
        <w:ind w:left="35" w:firstLine="674"/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5.Объем условно утверждаемых расходов в плановом периоде соответствует требованиям ст. 184.1 Бюджетного кодекса РФ.</w:t>
      </w:r>
    </w:p>
    <w:p w:rsidR="00530254" w:rsidRPr="00837C13" w:rsidRDefault="00530254" w:rsidP="00530254">
      <w:pPr>
        <w:ind w:left="35" w:firstLine="674"/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6</w:t>
      </w:r>
      <w:r w:rsidRPr="00837C13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837C13">
        <w:rPr>
          <w:rFonts w:ascii="Times New Roman" w:hAnsi="Times New Roman" w:cs="Times New Roman"/>
          <w:sz w:val="23"/>
          <w:szCs w:val="23"/>
        </w:rPr>
        <w:t xml:space="preserve">Верхний предел муниципального долга по долговым обязательствам на 1 января 2025 года предусмотрен в объеме 115298,8 тыс. рублей, на 1 января 2026 года –116942,2 тыс. рублей, на 1 января 2027 года – 118593,6 тыс. рублей, в соответствии с требованиями п.2, п.5 ст. 107 Бюджетного кодекса РФ. Верхний </w:t>
      </w:r>
      <w:r w:rsidR="00837C13" w:rsidRPr="00837C13">
        <w:rPr>
          <w:rFonts w:ascii="Times New Roman" w:hAnsi="Times New Roman" w:cs="Times New Roman"/>
          <w:sz w:val="23"/>
          <w:szCs w:val="23"/>
        </w:rPr>
        <w:t>предел долга</w:t>
      </w:r>
      <w:r w:rsidRPr="00837C13">
        <w:rPr>
          <w:rFonts w:ascii="Times New Roman" w:hAnsi="Times New Roman" w:cs="Times New Roman"/>
          <w:sz w:val="23"/>
          <w:szCs w:val="23"/>
        </w:rPr>
        <w:t xml:space="preserve"> по муниципальным </w:t>
      </w:r>
      <w:r w:rsidR="00837C13" w:rsidRPr="00837C13">
        <w:rPr>
          <w:rFonts w:ascii="Times New Roman" w:hAnsi="Times New Roman" w:cs="Times New Roman"/>
          <w:sz w:val="23"/>
          <w:szCs w:val="23"/>
        </w:rPr>
        <w:t>гарантиям в</w:t>
      </w:r>
      <w:r w:rsidRPr="00837C13">
        <w:rPr>
          <w:rFonts w:ascii="Times New Roman" w:hAnsi="Times New Roman" w:cs="Times New Roman"/>
          <w:sz w:val="23"/>
          <w:szCs w:val="23"/>
        </w:rPr>
        <w:t xml:space="preserve"> бюджете не предусмотрен. </w:t>
      </w:r>
    </w:p>
    <w:p w:rsidR="00530254" w:rsidRPr="00837C13" w:rsidRDefault="00530254" w:rsidP="00530254">
      <w:pPr>
        <w:pStyle w:val="Standard"/>
        <w:tabs>
          <w:tab w:val="left" w:pos="-277"/>
        </w:tabs>
        <w:ind w:left="81" w:hanging="360"/>
        <w:jc w:val="both"/>
        <w:rPr>
          <w:rFonts w:cs="Times New Roman"/>
          <w:sz w:val="23"/>
          <w:szCs w:val="23"/>
        </w:rPr>
      </w:pPr>
      <w:r w:rsidRPr="00837C13">
        <w:rPr>
          <w:rFonts w:cs="Times New Roman"/>
          <w:sz w:val="23"/>
          <w:szCs w:val="23"/>
        </w:rPr>
        <w:tab/>
      </w:r>
      <w:r w:rsidRPr="00837C13">
        <w:rPr>
          <w:rFonts w:cs="Times New Roman"/>
          <w:sz w:val="23"/>
          <w:szCs w:val="23"/>
        </w:rPr>
        <w:tab/>
      </w:r>
      <w:r w:rsidRPr="00837C13">
        <w:rPr>
          <w:rFonts w:cs="Times New Roman"/>
          <w:sz w:val="23"/>
          <w:szCs w:val="23"/>
        </w:rPr>
        <w:tab/>
        <w:t xml:space="preserve">7. Проектом решения о бюджете на 2024 год предельный объем расходов на обслуживание муниципального долга определен в сумме 1575,0 тыс. рублей </w:t>
      </w:r>
      <w:r w:rsidR="00837C13" w:rsidRPr="00837C13">
        <w:rPr>
          <w:rFonts w:cs="Times New Roman"/>
          <w:sz w:val="23"/>
          <w:szCs w:val="23"/>
        </w:rPr>
        <w:t>или 1</w:t>
      </w:r>
      <w:r w:rsidRPr="00837C13">
        <w:rPr>
          <w:rFonts w:cs="Times New Roman"/>
          <w:sz w:val="23"/>
          <w:szCs w:val="23"/>
        </w:rPr>
        <w:t>,4 %, на 2025 год – 1181,25 тыс. рублей или 1,1%, на 2026 год - 0,0 тыс. рублей или 0,0% от объема расходов бюджета, за исключением объема расходов, которые осуществляются за счет субвенций, предоставляемых из областного бюджета, что не превышает предельного значения в 15%, установленного Бюджетным кодексом Российской Федерации (ст.111).</w:t>
      </w:r>
    </w:p>
    <w:p w:rsidR="00530254" w:rsidRPr="00837C13" w:rsidRDefault="00530254" w:rsidP="00530254">
      <w:pPr>
        <w:pStyle w:val="Standard"/>
        <w:jc w:val="both"/>
        <w:rPr>
          <w:rFonts w:cs="Times New Roman"/>
          <w:sz w:val="23"/>
          <w:szCs w:val="23"/>
        </w:rPr>
      </w:pPr>
      <w:r w:rsidRPr="00837C13">
        <w:rPr>
          <w:rFonts w:cs="Times New Roman"/>
          <w:sz w:val="23"/>
          <w:szCs w:val="23"/>
        </w:rPr>
        <w:tab/>
        <w:t xml:space="preserve">8. Проектом решения о бюджете на 2024 год предусмотрено создание резервного фонда администрации городского поселения в сумме 1000,0 тыс. рублей, или 0,8 % общего объема расходов, на 2025 год – 1000,0 тыс. рублей или 0,8 %, на 2026 год – 1000,0 тыс. </w:t>
      </w:r>
      <w:r w:rsidR="00837C13" w:rsidRPr="00837C13">
        <w:rPr>
          <w:rFonts w:cs="Times New Roman"/>
          <w:sz w:val="23"/>
          <w:szCs w:val="23"/>
        </w:rPr>
        <w:t>рублей или</w:t>
      </w:r>
      <w:r w:rsidRPr="00837C13">
        <w:rPr>
          <w:rFonts w:cs="Times New Roman"/>
          <w:sz w:val="23"/>
          <w:szCs w:val="23"/>
        </w:rPr>
        <w:t xml:space="preserve"> 0,8 %, что не превышает предельного значения в 3% от общего годового объема расходов бюджета, предусмотренного статьей 81 Бюджетного кодекса Российской Федерации. </w:t>
      </w:r>
    </w:p>
    <w:p w:rsidR="00530254" w:rsidRPr="00837C13" w:rsidRDefault="00530254" w:rsidP="00530254">
      <w:pPr>
        <w:pStyle w:val="Standard"/>
        <w:jc w:val="both"/>
        <w:rPr>
          <w:rFonts w:cs="Times New Roman"/>
          <w:sz w:val="23"/>
          <w:szCs w:val="23"/>
        </w:rPr>
      </w:pP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ab/>
        <w:t>Основными источниками доходов бюджета городского поселения в 2024 году являются поступления следующих налогов: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 xml:space="preserve">-налог на доходы физических лиц – 70262,0 тыс. рублей, который имеет наибольший удельный вес в налоговых и неналоговых доходах и составляет 60,9 %. По отношению к ожидаемому исполнению за 2023 год прогнозируется увеличение поступления дохода на 6053,3 тыс. рублей; 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lastRenderedPageBreak/>
        <w:t>-налог на имущество физических лиц – 10572,2 тыс. рублей, удельный вес 9,2 %, к оценке ожидаемых поступлений за 2023 год снижение на 2327,8 тыс. рублей;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 xml:space="preserve">-земельный налог – 10930,0 тыс. рублей, удельный вес 9,5%, к оценке ожидаемых поступлений за 2023 </w:t>
      </w:r>
      <w:r w:rsidR="00837C13" w:rsidRPr="00837C13">
        <w:rPr>
          <w:rFonts w:ascii="Times New Roman" w:hAnsi="Times New Roman" w:cs="Times New Roman"/>
          <w:sz w:val="23"/>
          <w:szCs w:val="23"/>
        </w:rPr>
        <w:t>год снижение</w:t>
      </w:r>
      <w:r w:rsidRPr="00837C13">
        <w:rPr>
          <w:rFonts w:ascii="Times New Roman" w:hAnsi="Times New Roman" w:cs="Times New Roman"/>
          <w:sz w:val="23"/>
          <w:szCs w:val="23"/>
        </w:rPr>
        <w:t xml:space="preserve"> на 1159,0 тыс. рублей;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-налоги на совокупный доход – 16377,8 тыс. рублей, удельный вес 14,2 %, к оценке ожидаемых поступлений за 2023 год увеличение на 3658,8 тыс. рублей.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ab/>
        <w:t xml:space="preserve">В проекте бюджета городского </w:t>
      </w:r>
      <w:r w:rsidR="00837C13" w:rsidRPr="00837C13">
        <w:rPr>
          <w:rFonts w:ascii="Times New Roman" w:hAnsi="Times New Roman" w:cs="Times New Roman"/>
          <w:sz w:val="23"/>
          <w:szCs w:val="23"/>
        </w:rPr>
        <w:t>поселения на</w:t>
      </w:r>
      <w:r w:rsidRPr="00837C13">
        <w:rPr>
          <w:rFonts w:ascii="Times New Roman" w:hAnsi="Times New Roman" w:cs="Times New Roman"/>
          <w:sz w:val="23"/>
          <w:szCs w:val="23"/>
        </w:rPr>
        <w:t xml:space="preserve"> 2024 год предусмотрено получение безвозмездных поступлений в сумме 16,8 тыс. рублей, что </w:t>
      </w:r>
      <w:r w:rsidR="00837C13" w:rsidRPr="00837C13">
        <w:rPr>
          <w:rFonts w:ascii="Times New Roman" w:hAnsi="Times New Roman" w:cs="Times New Roman"/>
          <w:sz w:val="23"/>
          <w:szCs w:val="23"/>
        </w:rPr>
        <w:t>меньше ожидаемых</w:t>
      </w:r>
      <w:r w:rsidRPr="00837C13">
        <w:rPr>
          <w:rFonts w:ascii="Times New Roman" w:hAnsi="Times New Roman" w:cs="Times New Roman"/>
          <w:sz w:val="23"/>
          <w:szCs w:val="23"/>
        </w:rPr>
        <w:t xml:space="preserve"> поступлений за 2023 год на 99,9 % (ожидается в 2023 году 31772,2 тыс. рублей). </w:t>
      </w:r>
    </w:p>
    <w:p w:rsidR="00530254" w:rsidRPr="00837C13" w:rsidRDefault="00530254" w:rsidP="00530254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Объемрасходов бюджета городского поселения сформирован на 2024 год в сумме 125916,0 тыс. рублей, на 2025 год в сумме 127127,0 тыс. рублей (в том числе условно утверждаемые – 3200,0 тыс. рублей), на 2026 год в сумме 129710,4 тыс. рублей (в том числе условно утверждаемые – 6500,0 тыс. рублей):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-общегосударственные вопросы – на 2024 год – 27535,85 тыс. рублей (110,2 % к ожидаемому исполнению текущего года), на 2025 год – 27551,85 тыс. рублей, на 2026 год – 28022,85 тыс. рублей;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-дорожное хозяйство – на 2024 год -  29761,05 тыс. рублей (67,5 % к ожидаемому исполнению текущего года), на 2025 год – 41558,58 тыс. рублей, на 2026 год – 40379,01 тыс. рублей;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 xml:space="preserve">-жилищно-коммунальное хозяйство – на 2024 год – 48577,83 тыс. рублей (94,7 % к ожидаемому исполнению текущего года), на 2025 год – 34968,90 тыс. рублей, на 2026 год – 35992,30 тыс. рублей; 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-культура и кинематография – на 2024 год – 10051,55 тыс. рублей (84,3 % к ожидаемому исполнению текущего года), на 2025 год – 10253,80 тыс. рублей, на 2026 год – 10452,70 тыс. рублей;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-социальная политика – на 2024 год – 83,0 тыс. рублей (ожидаемое исполнение текущего года – 615,5 тыс. рублей), в том числе 3,0 тыс. рублей - пенсии, 80,0 тыс. рублей -  меры соц. поддержки, на 2025 год – 83,</w:t>
      </w:r>
      <w:r w:rsidR="00D976F7" w:rsidRPr="00837C13">
        <w:rPr>
          <w:rFonts w:ascii="Times New Roman" w:hAnsi="Times New Roman" w:cs="Times New Roman"/>
          <w:sz w:val="23"/>
          <w:szCs w:val="23"/>
        </w:rPr>
        <w:t>0 тыс.</w:t>
      </w:r>
      <w:r w:rsidRPr="00837C13">
        <w:rPr>
          <w:rFonts w:ascii="Times New Roman" w:hAnsi="Times New Roman" w:cs="Times New Roman"/>
          <w:sz w:val="23"/>
          <w:szCs w:val="23"/>
        </w:rPr>
        <w:t xml:space="preserve"> рублей, на 2026 год – 83,0 тыс. рублей;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-физическая культура и спорт – на 2024 год – 7513,0 тыс. рублей (70,5 % к ожидаемому исполнению текущего года), на 2025 год – 7810,90 тыс. рублей, на 2026 год – 7761,82 тыс. рублей;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-на обслуживание государственного и муниципального долга – на 2024 год – 1575,0 тыс. рублей (183,8 % к ожидаемому исполнению текущего года), на 2025 год – 1181,25 тыс. рублей, на 2026 год – 0,0 тыс. рублей.</w:t>
      </w:r>
    </w:p>
    <w:p w:rsidR="00530254" w:rsidRPr="00837C13" w:rsidRDefault="00530254" w:rsidP="00530254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 xml:space="preserve">Формирование расходов бюджета городского поселения осуществлено в соответствии с расходными обязательствами, исполнение которых согласно </w:t>
      </w:r>
      <w:r w:rsidR="00837C13" w:rsidRPr="00837C13">
        <w:rPr>
          <w:rFonts w:ascii="Times New Roman" w:hAnsi="Times New Roman" w:cs="Times New Roman"/>
          <w:sz w:val="23"/>
          <w:szCs w:val="23"/>
        </w:rPr>
        <w:t>законодательству РФ,</w:t>
      </w:r>
      <w:r w:rsidRPr="00837C13">
        <w:rPr>
          <w:rFonts w:ascii="Times New Roman" w:hAnsi="Times New Roman" w:cs="Times New Roman"/>
          <w:sz w:val="23"/>
          <w:szCs w:val="23"/>
        </w:rPr>
        <w:t xml:space="preserve"> должно происходить за счет средств бюджета городского поселения, а также бюджетов бюджетной системы другого уровня, связанных с передачей отдельных государственных полномочий с федерального уровня и субъекта РФ.</w:t>
      </w:r>
    </w:p>
    <w:p w:rsidR="00530254" w:rsidRPr="00837C13" w:rsidRDefault="00530254" w:rsidP="00530254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Проектом бюджета предусматривается финансирование 2 муниципальных программ на общую сумму 318,72 тыс. рублей, в том числе: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 xml:space="preserve">- МП «Развитие субъектов малого и среднего предпринимательства в городском поселении п. Красное-на-Волге» </w:t>
      </w:r>
      <w:bookmarkStart w:id="0" w:name="_GoBack"/>
      <w:bookmarkEnd w:id="0"/>
      <w:r w:rsidR="00D976F7" w:rsidRPr="00837C13">
        <w:rPr>
          <w:rFonts w:ascii="Times New Roman" w:hAnsi="Times New Roman" w:cs="Times New Roman"/>
          <w:sz w:val="23"/>
          <w:szCs w:val="23"/>
        </w:rPr>
        <w:t>на сумму</w:t>
      </w:r>
      <w:r w:rsidRPr="00837C13">
        <w:rPr>
          <w:rFonts w:ascii="Times New Roman" w:hAnsi="Times New Roman" w:cs="Times New Roman"/>
          <w:sz w:val="23"/>
          <w:szCs w:val="23"/>
        </w:rPr>
        <w:t xml:space="preserve"> 20,0 тыс. рублей;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- МП «Осуществление мероприятий по обеспечению безопасности людей на водных объектах на территории городского поселения поселок Красное-на-Волге Красносельского муниципального района Костромской области на 2023-2025 годы» на сумму 298,72 тыс. рублей. Охват расходов бюджета городского поселения показателями муниципальных программ составил 0,3%.</w:t>
      </w:r>
    </w:p>
    <w:p w:rsidR="00530254" w:rsidRPr="00837C13" w:rsidRDefault="00530254" w:rsidP="00530254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530254" w:rsidRPr="00837C13" w:rsidRDefault="00530254" w:rsidP="00530254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Выводы:</w:t>
      </w:r>
    </w:p>
    <w:p w:rsidR="00530254" w:rsidRPr="00837C13" w:rsidRDefault="00530254" w:rsidP="00530254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>Проект бюджета городского поселения поселок Красное-на-Волге на 2024 год и плановый период 2025 и 2026 годов сформирован в соответствии с Бюджетным кодексом Российской Федерации и иными законодательными актами Российской Федерации, Костромской области, Красносельского муниципального района, городского поселения поселок Красное-на-Волге.</w:t>
      </w:r>
    </w:p>
    <w:p w:rsidR="00530254" w:rsidRPr="00837C13" w:rsidRDefault="00530254" w:rsidP="00530254">
      <w:pPr>
        <w:jc w:val="both"/>
        <w:rPr>
          <w:rFonts w:ascii="Times New Roman" w:hAnsi="Times New Roman" w:cs="Times New Roman"/>
          <w:sz w:val="23"/>
          <w:szCs w:val="23"/>
        </w:rPr>
      </w:pPr>
      <w:r w:rsidRPr="00837C13">
        <w:rPr>
          <w:rFonts w:ascii="Times New Roman" w:hAnsi="Times New Roman" w:cs="Times New Roman"/>
          <w:sz w:val="23"/>
          <w:szCs w:val="23"/>
        </w:rPr>
        <w:tab/>
        <w:t>На основании вышеизложенного контрольно-счетная комиссия Красносельского муниципального района полагает, что проект бюджета городского поселения поселок Красное-на-Волге на 2024 год и плановый период 2025 и 2026 годов может быть рассмотрен Советом депутатов городского поселения.</w:t>
      </w:r>
    </w:p>
    <w:p w:rsidR="00530254" w:rsidRPr="00837C13" w:rsidRDefault="00530254" w:rsidP="00530254">
      <w:pPr>
        <w:pStyle w:val="Standard"/>
        <w:jc w:val="both"/>
        <w:rPr>
          <w:rFonts w:cs="Times New Roman"/>
          <w:sz w:val="23"/>
          <w:szCs w:val="23"/>
        </w:rPr>
      </w:pPr>
    </w:p>
    <w:p w:rsidR="00530254" w:rsidRPr="00837C13" w:rsidRDefault="00530254" w:rsidP="00530254">
      <w:pPr>
        <w:pStyle w:val="Standard"/>
        <w:jc w:val="both"/>
        <w:rPr>
          <w:rFonts w:cs="Times New Roman"/>
          <w:sz w:val="23"/>
          <w:szCs w:val="23"/>
        </w:rPr>
      </w:pPr>
    </w:p>
    <w:p w:rsidR="00530254" w:rsidRPr="00837C13" w:rsidRDefault="00530254" w:rsidP="00530254">
      <w:pPr>
        <w:pStyle w:val="Standard"/>
        <w:jc w:val="both"/>
        <w:rPr>
          <w:rFonts w:cs="Times New Roman"/>
          <w:sz w:val="23"/>
          <w:szCs w:val="23"/>
        </w:rPr>
      </w:pPr>
      <w:r w:rsidRPr="00837C13">
        <w:rPr>
          <w:rFonts w:cs="Times New Roman"/>
          <w:sz w:val="23"/>
          <w:szCs w:val="23"/>
        </w:rPr>
        <w:t>Вр.и.п. председателя контрольно-счетной комиссии</w:t>
      </w:r>
    </w:p>
    <w:p w:rsidR="00530254" w:rsidRPr="00837C13" w:rsidRDefault="00530254" w:rsidP="00530254">
      <w:pPr>
        <w:pStyle w:val="Standard"/>
        <w:jc w:val="both"/>
        <w:rPr>
          <w:rFonts w:cs="Times New Roman"/>
          <w:sz w:val="23"/>
          <w:szCs w:val="23"/>
        </w:rPr>
      </w:pPr>
      <w:r w:rsidRPr="00837C13">
        <w:rPr>
          <w:rFonts w:cs="Times New Roman"/>
          <w:sz w:val="23"/>
          <w:szCs w:val="23"/>
        </w:rPr>
        <w:t>Красносельского муниципального района                                                Т.Н. Всемирнова</w:t>
      </w:r>
    </w:p>
    <w:p w:rsidR="00530254" w:rsidRPr="00837C13" w:rsidRDefault="00530254">
      <w:pPr>
        <w:rPr>
          <w:rFonts w:ascii="Times New Roman" w:hAnsi="Times New Roman" w:cs="Times New Roman"/>
          <w:sz w:val="23"/>
          <w:szCs w:val="23"/>
        </w:rPr>
      </w:pPr>
    </w:p>
    <w:sectPr w:rsidR="00530254" w:rsidRPr="00837C13" w:rsidSect="00837C1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2FDD"/>
    <w:multiLevelType w:val="hybridMultilevel"/>
    <w:tmpl w:val="DB3C36E0"/>
    <w:lvl w:ilvl="0" w:tplc="87926E2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254"/>
    <w:rsid w:val="000742D0"/>
    <w:rsid w:val="00530254"/>
    <w:rsid w:val="006C1821"/>
    <w:rsid w:val="007B08A9"/>
    <w:rsid w:val="00837C13"/>
    <w:rsid w:val="00D65A89"/>
    <w:rsid w:val="00D72EA9"/>
    <w:rsid w:val="00D9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54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30254"/>
    <w:pPr>
      <w:suppressLineNumbers/>
    </w:pPr>
  </w:style>
  <w:style w:type="paragraph" w:styleId="a4">
    <w:name w:val="No Spacing"/>
    <w:uiPriority w:val="1"/>
    <w:qFormat/>
    <w:rsid w:val="005302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53025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</dc:creator>
  <cp:lastModifiedBy>Katy Katy</cp:lastModifiedBy>
  <cp:revision>2</cp:revision>
  <dcterms:created xsi:type="dcterms:W3CDTF">2023-12-04T09:22:00Z</dcterms:created>
  <dcterms:modified xsi:type="dcterms:W3CDTF">2023-12-04T09:22:00Z</dcterms:modified>
</cp:coreProperties>
</file>