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9453DC">
      <w:pPr>
        <w:pStyle w:val="1"/>
      </w:pPr>
      <w:r>
        <w:fldChar w:fldCharType="begin"/>
      </w:r>
      <w:r>
        <w:instrText>HYPERLINK "http://ivo.garant.ru/document/redirect/74680206/0"</w:instrText>
      </w:r>
      <w:r>
        <w:fldChar w:fldCharType="separate"/>
      </w:r>
      <w:r>
        <w:rPr>
          <w:rStyle w:val="a4"/>
          <w:b w:val="0"/>
          <w:bCs w:val="0"/>
        </w:rPr>
        <w:t>Постановление Правительства РФ от 16 сентября 2020 г. N 1479 "Об утверждении Пра</w:t>
      </w:r>
      <w:r>
        <w:rPr>
          <w:rStyle w:val="a4"/>
          <w:b w:val="0"/>
          <w:bCs w:val="0"/>
        </w:rPr>
        <w:t>вил противопожарного режима в Российской Федерации" (документ не вступил в силу)</w:t>
      </w:r>
      <w:r>
        <w:fldChar w:fldCharType="end"/>
      </w:r>
    </w:p>
    <w:p w:rsidR="00000000" w:rsidRDefault="009453DC"/>
    <w:p w:rsidR="00000000" w:rsidRDefault="009453DC">
      <w:r>
        <w:t xml:space="preserve">В соответствии со </w:t>
      </w:r>
      <w:hyperlink r:id="rId7" w:history="1">
        <w:r>
          <w:rPr>
            <w:rStyle w:val="a4"/>
          </w:rPr>
          <w:t>статьей 16</w:t>
        </w:r>
      </w:hyperlink>
      <w:r>
        <w:t xml:space="preserve"> Федерального закона "О пожарной безопасности" Правительство Российской Федера</w:t>
      </w:r>
      <w:r>
        <w:t>ции постановляет:</w:t>
      </w:r>
    </w:p>
    <w:p w:rsidR="00000000" w:rsidRDefault="009453DC">
      <w:bookmarkStart w:id="1" w:name="sub_1"/>
      <w:r>
        <w:t xml:space="preserve">1. Утвердить прилагаемые </w:t>
      </w:r>
      <w:hyperlink w:anchor="sub_1000" w:history="1">
        <w:r>
          <w:rPr>
            <w:rStyle w:val="a4"/>
          </w:rPr>
          <w:t>Правила</w:t>
        </w:r>
      </w:hyperlink>
      <w:r>
        <w:t xml:space="preserve"> противопожарного режима в Российской Федерации.</w:t>
      </w:r>
    </w:p>
    <w:p w:rsidR="00000000" w:rsidRDefault="009453DC">
      <w:bookmarkStart w:id="2" w:name="sub_2"/>
      <w:bookmarkEnd w:id="1"/>
      <w:r>
        <w:t>2. Настоящее постановление вступает в силу с 1 января 2021 г. и действует до 31 декабря 2026 г. включительно.</w:t>
      </w:r>
    </w:p>
    <w:bookmarkEnd w:id="2"/>
    <w:p w:rsidR="00000000" w:rsidRDefault="009453DC"/>
    <w:tbl>
      <w:tblPr>
        <w:tblW w:w="5000" w:type="pct"/>
        <w:tblInd w:w="108" w:type="dxa"/>
        <w:tblLook w:val="0000" w:firstRow="0" w:lastRow="0" w:firstColumn="0" w:lastColumn="0" w:noHBand="0" w:noVBand="0"/>
      </w:tblPr>
      <w:tblGrid>
        <w:gridCol w:w="6866"/>
        <w:gridCol w:w="3434"/>
      </w:tblGrid>
      <w:tr w:rsidR="00000000">
        <w:tblPrEx>
          <w:tblCellMar>
            <w:top w:w="0" w:type="dxa"/>
            <w:bottom w:w="0" w:type="dxa"/>
          </w:tblCellMar>
        </w:tblPrEx>
        <w:tc>
          <w:tcPr>
            <w:tcW w:w="3302" w:type="pct"/>
            <w:tcBorders>
              <w:top w:val="nil"/>
              <w:left w:val="nil"/>
              <w:bottom w:val="nil"/>
              <w:right w:val="nil"/>
            </w:tcBorders>
          </w:tcPr>
          <w:p w:rsidR="00000000" w:rsidRDefault="009453DC">
            <w:pPr>
              <w:pStyle w:val="a7"/>
            </w:pPr>
            <w:r>
              <w:t>Председатель Правительства</w:t>
            </w:r>
            <w:r>
              <w:br/>
              <w:t>Российской Федераций</w:t>
            </w:r>
          </w:p>
        </w:tc>
        <w:tc>
          <w:tcPr>
            <w:tcW w:w="1651" w:type="pct"/>
            <w:tcBorders>
              <w:top w:val="nil"/>
              <w:left w:val="nil"/>
              <w:bottom w:val="nil"/>
              <w:right w:val="nil"/>
            </w:tcBorders>
          </w:tcPr>
          <w:p w:rsidR="00000000" w:rsidRDefault="009453DC">
            <w:pPr>
              <w:pStyle w:val="a5"/>
              <w:jc w:val="right"/>
            </w:pPr>
            <w:r>
              <w:t>М. Мишустин</w:t>
            </w:r>
          </w:p>
        </w:tc>
      </w:tr>
    </w:tbl>
    <w:p w:rsidR="00000000" w:rsidRDefault="009453DC"/>
    <w:p w:rsidR="00000000" w:rsidRDefault="009453DC">
      <w:pPr>
        <w:ind w:firstLine="698"/>
        <w:jc w:val="right"/>
      </w:pPr>
      <w:bookmarkStart w:id="3" w:name="sub_1000"/>
      <w:r>
        <w:rPr>
          <w:rStyle w:val="a3"/>
        </w:rPr>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16 сентября 2020 г. N 1479</w:t>
      </w:r>
    </w:p>
    <w:bookmarkEnd w:id="3"/>
    <w:p w:rsidR="00000000" w:rsidRDefault="009453DC"/>
    <w:p w:rsidR="00000000" w:rsidRDefault="009453DC">
      <w:pPr>
        <w:pStyle w:val="1"/>
      </w:pPr>
      <w:r>
        <w:t>Правила противопожарного режима в Российской Федерации</w:t>
      </w:r>
    </w:p>
    <w:p w:rsidR="00000000" w:rsidRDefault="009453DC"/>
    <w:p w:rsidR="00000000" w:rsidRDefault="009453DC">
      <w:pPr>
        <w:pStyle w:val="1"/>
      </w:pPr>
      <w:bookmarkStart w:id="4" w:name="sub_10010"/>
      <w:r>
        <w:t>I. Общие положения</w:t>
      </w:r>
    </w:p>
    <w:bookmarkEnd w:id="4"/>
    <w:p w:rsidR="00000000" w:rsidRDefault="009453DC"/>
    <w:p w:rsidR="00000000" w:rsidRDefault="009453DC">
      <w:bookmarkStart w:id="5" w:name="sub_1001"/>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w:t>
      </w:r>
      <w:r>
        <w:t>угих объектов защиты (далее - объекты защиты) в целях обеспечения пожарной безопасности.</w:t>
      </w:r>
    </w:p>
    <w:p w:rsidR="00000000" w:rsidRDefault="009453DC">
      <w:bookmarkStart w:id="6" w:name="sub_1002"/>
      <w:bookmarkEnd w:id="5"/>
      <w:r>
        <w:t>2. При обнаружении пожара или признаков горения в здании, помещении (задымление, запах гари, повышение температуры воздуха и др.) должностным лицам, ин</w:t>
      </w:r>
      <w:r>
        <w:t>дивидуальным предпринимателям, гражданам Российской Федерации, иностранным гражданам, лицам без гражданства (далее - физические лица) необходимо:</w:t>
      </w:r>
    </w:p>
    <w:bookmarkEnd w:id="6"/>
    <w:p w:rsidR="00000000" w:rsidRDefault="009453DC">
      <w:r>
        <w:t>немедленно сообщить об этом по телефону в пожарную охрану с указанием наименования объекта защиты, адр</w:t>
      </w:r>
      <w:r>
        <w:t>еса места его расположения, места возникновения пожара, а также фамилии сообщающего информацию;</w:t>
      </w:r>
    </w:p>
    <w:p w:rsidR="00000000" w:rsidRDefault="009453DC">
      <w:r>
        <w:t>принять меры по эвакуации людей, а при условии отсутствия угрозы жизни и здоровью людей меры по тушению пожара в начальной стадии.</w:t>
      </w:r>
    </w:p>
    <w:p w:rsidR="00000000" w:rsidRDefault="009453DC">
      <w:bookmarkStart w:id="7" w:name="sub_10024"/>
      <w:r>
        <w:t xml:space="preserve">В отношении каждого </w:t>
      </w:r>
      <w:r>
        <w:t>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w:t>
      </w:r>
      <w:r>
        <w:t>гана государственной власти, органа местного самоуправления, организации независимо от того, кто является учредителем (далее руководитель организации) или иным должностным лицом, уполномоченным руководителем организации, утверждается инструкция о мерах пож</w:t>
      </w:r>
      <w:r>
        <w:t xml:space="preserve">арной безопасности в соответствии с требованиями, установленными </w:t>
      </w:r>
      <w:hyperlink w:anchor="sub_10180" w:history="1">
        <w:r>
          <w:rPr>
            <w:rStyle w:val="a4"/>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000000" w:rsidRDefault="009453DC">
      <w:bookmarkStart w:id="8" w:name="sub_1003"/>
      <w:bookmarkEnd w:id="7"/>
      <w:r>
        <w:t>3. Лица допуска</w:t>
      </w:r>
      <w:r>
        <w:t>ются к работе на объекте защиты только после прохождения обучения мерам пожарной безопасности.</w:t>
      </w:r>
    </w:p>
    <w:p w:rsidR="00000000" w:rsidRDefault="009453DC">
      <w:bookmarkStart w:id="9" w:name="sub_10032"/>
      <w:bookmarkEnd w:id="8"/>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w:t>
      </w:r>
      <w:r>
        <w:t>ого образования.</w:t>
      </w:r>
    </w:p>
    <w:bookmarkEnd w:id="9"/>
    <w:p w:rsidR="00000000" w:rsidRDefault="009453DC">
      <w:r>
        <w:t xml:space="preserve">Порядок и сроки обучения лиц мерам пожарной безопасности определяются руководителем </w:t>
      </w:r>
      <w:r>
        <w:lastRenderedPageBreak/>
        <w:t>организации с учетом требований нормативных правовых актов Российской Федерации.</w:t>
      </w:r>
    </w:p>
    <w:p w:rsidR="00000000" w:rsidRDefault="009453DC">
      <w:bookmarkStart w:id="10" w:name="sub_1004"/>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000000" w:rsidRDefault="009453DC">
      <w:bookmarkStart w:id="11" w:name="sub_1005"/>
      <w:bookmarkEnd w:id="10"/>
      <w:r>
        <w:t>5. В отношении здания или сооружения (кроме</w:t>
      </w:r>
      <w:r>
        <w:t xml:space="preserve">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w:t>
      </w:r>
      <w:r>
        <w:t xml:space="preserve"> планов эвакуации людей при пожаре, которые размещаются на видных местах.</w:t>
      </w:r>
    </w:p>
    <w:p w:rsidR="00000000" w:rsidRDefault="009453DC">
      <w:bookmarkStart w:id="12" w:name="sub_1006"/>
      <w:bookmarkEnd w:id="11"/>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w:t>
      </w:r>
      <w:r>
        <w:t>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w:t>
      </w:r>
      <w:r>
        <w:t>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00000" w:rsidRDefault="009453DC">
      <w:bookmarkStart w:id="13" w:name="sub_1007"/>
      <w:bookmarkEnd w:id="12"/>
      <w:r>
        <w:t>7. В зданиях организаций отдыха детей и их оздоровления не допускается размещать:</w:t>
      </w:r>
    </w:p>
    <w:p w:rsidR="00000000" w:rsidRDefault="009453DC">
      <w:bookmarkStart w:id="14" w:name="sub_10071"/>
      <w:bookmarkEnd w:id="13"/>
      <w:r>
        <w:t>а) детей на мансардном этаже зданий и сооружений IV и V степеней огнестойкости, а также класса конструктивной пожарной опасности С2 иСЗ;</w:t>
      </w:r>
    </w:p>
    <w:p w:rsidR="00000000" w:rsidRDefault="009453DC">
      <w:bookmarkStart w:id="15" w:name="sub_10072"/>
      <w:bookmarkEnd w:id="14"/>
      <w:r>
        <w:t>б) более 50 детей в помещениях зданий и сооружений IV и V степеней огнестойкости, а также класса конструктивной пожарной опасности С2 и СЗ;</w:t>
      </w:r>
    </w:p>
    <w:p w:rsidR="00000000" w:rsidRDefault="009453DC">
      <w:bookmarkStart w:id="16" w:name="sub_10073"/>
      <w:bookmarkEnd w:id="15"/>
      <w:r>
        <w:t>в) более 10 детей на этаже с одним эвакуационным выходом.</w:t>
      </w:r>
    </w:p>
    <w:p w:rsidR="00000000" w:rsidRDefault="009453DC">
      <w:bookmarkStart w:id="17" w:name="sub_1008"/>
      <w:bookmarkEnd w:id="16"/>
      <w:r>
        <w:t>8. Запрещается ис</w:t>
      </w:r>
      <w:r>
        <w:t>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w:t>
      </w:r>
      <w:r>
        <w:t>ией.</w:t>
      </w:r>
    </w:p>
    <w:p w:rsidR="00000000" w:rsidRDefault="009453DC">
      <w:bookmarkStart w:id="18" w:name="sub_1009"/>
      <w:bookmarkEnd w:id="17"/>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w:t>
      </w:r>
      <w:r>
        <w:t>ванием людей, а также посетителей, покупателей, других лиц, находящихся в здании, сооружении.</w:t>
      </w:r>
    </w:p>
    <w:p w:rsidR="00000000" w:rsidRDefault="009453DC">
      <w:bookmarkStart w:id="19" w:name="sub_1010"/>
      <w:bookmarkEnd w:id="18"/>
      <w:r>
        <w:t>10. В местах установки приемно-контрольных приборов пожарных должна размещаться информация с перечнем помещений, защищаемых установками противопож</w:t>
      </w:r>
      <w:r>
        <w:t>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000000" w:rsidRDefault="009453DC">
      <w:bookmarkStart w:id="20" w:name="sub_1011"/>
      <w:bookmarkEnd w:id="19"/>
      <w:r>
        <w:t>11. Запрещается курение на территории и в помещении складов и баз, хлебоприемных пунктов,</w:t>
      </w:r>
      <w:r>
        <w:t xml:space="preserve">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w:t>
      </w:r>
      <w:r>
        <w:t>опасных и пожароопасных участков, за исключением мест, специально отведенных для курения в соответствии с законодательством Российской Федерации.</w:t>
      </w:r>
    </w:p>
    <w:bookmarkEnd w:id="20"/>
    <w:p w:rsidR="00000000" w:rsidRDefault="009453DC">
      <w:r>
        <w:t>Руководитель организации обеспечивает размещение на объектах защиты знаков пожарной безопасности "Куре</w:t>
      </w:r>
      <w:r>
        <w:t>ние и пользование открытым огнем запрещено".</w:t>
      </w:r>
    </w:p>
    <w:p w:rsidR="00000000" w:rsidRDefault="009453DC">
      <w:r>
        <w:t>Места, специально отведенные для курения, обозначаются знаком "Место курения".</w:t>
      </w:r>
    </w:p>
    <w:p w:rsidR="00000000" w:rsidRDefault="009453DC">
      <w:bookmarkStart w:id="21" w:name="sub_1012"/>
      <w:r>
        <w:t>12. Руководитель организации обеспечивает категорирование по взрывопожарной и пожарной опасности, а также определение класса</w:t>
      </w:r>
      <w:r>
        <w:t xml:space="preserve"> зоны в соответствии с </w:t>
      </w:r>
      <w:hyperlink r:id="rId8" w:history="1">
        <w:r>
          <w:rPr>
            <w:rStyle w:val="a4"/>
          </w:rPr>
          <w:t>главами 5</w:t>
        </w:r>
      </w:hyperlink>
      <w:r>
        <w:t xml:space="preserve">, </w:t>
      </w:r>
      <w:hyperlink r:id="rId9" w:history="1">
        <w:r>
          <w:rPr>
            <w:rStyle w:val="a4"/>
          </w:rPr>
          <w:t>7</w:t>
        </w:r>
      </w:hyperlink>
      <w:r>
        <w:t xml:space="preserve"> и </w:t>
      </w:r>
      <w:hyperlink r:id="rId10" w:history="1">
        <w:r>
          <w:rPr>
            <w:rStyle w:val="a4"/>
          </w:rPr>
          <w:t>8</w:t>
        </w:r>
      </w:hyperlink>
      <w:r>
        <w:t xml:space="preserve"> Федерального за</w:t>
      </w:r>
      <w:r>
        <w:t>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w:t>
      </w:r>
      <w:r>
        <w:t xml:space="preserve">ности) и классов зон на входных дверях помещений с наружной стороны и на </w:t>
      </w:r>
      <w:r>
        <w:lastRenderedPageBreak/>
        <w:t>установках в зоне их обслуживания на видном месте.</w:t>
      </w:r>
    </w:p>
    <w:p w:rsidR="00000000" w:rsidRDefault="009453DC">
      <w:bookmarkStart w:id="22" w:name="sub_1013"/>
      <w:bookmarkEnd w:id="21"/>
      <w:r>
        <w:t>13. При эксплуатации объекта защиты руководитель организации обеспечивает соблюдение проектных решений в отношении п</w:t>
      </w:r>
      <w:r>
        <w:t>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w:t>
      </w:r>
      <w:r>
        <w:t>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bookmarkEnd w:id="22"/>
    <w:p w:rsidR="00000000" w:rsidRDefault="009453DC">
      <w:r>
        <w:t>При отсутствии в технической документации сведений о периодичности проверки проверка проводитс</w:t>
      </w:r>
      <w:r>
        <w:t>я не реже 1 раза в год.</w:t>
      </w:r>
    </w:p>
    <w:p w:rsidR="00000000" w:rsidRDefault="009453DC">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w:t>
      </w:r>
      <w:r>
        <w:t>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000000" w:rsidRDefault="009453DC">
      <w:r>
        <w:t>В случае окончания гарантированного срока эксплуатации огнезащитного покрытия в соотве</w:t>
      </w:r>
      <w:r>
        <w:t>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w:t>
      </w:r>
      <w:r>
        <w:t>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000000" w:rsidRDefault="009453DC">
      <w:bookmarkStart w:id="23" w:name="sub_1014"/>
      <w:r>
        <w:t xml:space="preserve">14. Устройства для самозакрывания дверей должны находиться в исправном состоянии. </w:t>
      </w:r>
      <w:r>
        <w:t>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000000" w:rsidRDefault="009453DC">
      <w:bookmarkStart w:id="24" w:name="sub_1015"/>
      <w:bookmarkEnd w:id="23"/>
      <w:r>
        <w:t>15. Руководитель организации обеспечивает проведение работ по заделке негорючими материалами</w:t>
      </w:r>
      <w:r>
        <w:t>,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w:t>
      </w:r>
      <w:r>
        <w:t>лями, трубопроводами.</w:t>
      </w:r>
    </w:p>
    <w:p w:rsidR="00000000" w:rsidRDefault="009453DC">
      <w:bookmarkStart w:id="25" w:name="sub_1016"/>
      <w:bookmarkEnd w:id="24"/>
      <w:r>
        <w:t>16. На объектах защиты запрещается:</w:t>
      </w:r>
    </w:p>
    <w:p w:rsidR="00000000" w:rsidRDefault="009453DC">
      <w:bookmarkStart w:id="26" w:name="sub_10161"/>
      <w:bookmarkEnd w:id="25"/>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w:t>
      </w:r>
      <w:r>
        <w:t>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000000" w:rsidRDefault="009453DC">
      <w:bookmarkStart w:id="27" w:name="sub_10162"/>
      <w:bookmarkEnd w:id="26"/>
      <w:r>
        <w:t>б) использовать чердаки, технические, подвальны</w:t>
      </w:r>
      <w:r>
        <w:t>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000000" w:rsidRDefault="009453DC">
      <w:bookmarkStart w:id="28" w:name="sub_10163"/>
      <w:bookmarkEnd w:id="27"/>
      <w:r>
        <w:t>в) размещать и эксплуатиро</w:t>
      </w:r>
      <w:r>
        <w:t>вать в лифтовых холлах кладовые, киоски, ларьки и другие подобные помещения, а также хранить горючие материалы;</w:t>
      </w:r>
    </w:p>
    <w:p w:rsidR="00000000" w:rsidRDefault="009453DC">
      <w:bookmarkStart w:id="29" w:name="sub_10164"/>
      <w:bookmarkEnd w:id="28"/>
      <w:r>
        <w:t>г) устанавливать глухие решетки на окнах и приямках у окон подвалов, являющихся аварийными выходами, за исключением случаев, с</w:t>
      </w:r>
      <w:r>
        <w:t>пециально предусмотренных в нормативных правовых актах Российской Федерации и нормативных документах по пожарной безопасности;</w:t>
      </w:r>
    </w:p>
    <w:p w:rsidR="00000000" w:rsidRDefault="009453DC">
      <w:bookmarkStart w:id="30" w:name="sub_10165"/>
      <w:bookmarkEnd w:id="29"/>
      <w:r>
        <w:t xml:space="preserve">д) снимать предусмотренные проектной документацией двери эвакуационных выходов из поэтажных коридоров, холлов, </w:t>
      </w:r>
      <w:r>
        <w:t>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000000" w:rsidRDefault="009453DC">
      <w:bookmarkStart w:id="31" w:name="sub_10166"/>
      <w:bookmarkEnd w:id="30"/>
      <w:r>
        <w:t>е) проводить изменение объемно-планировочных решений и размещение инженерных к</w:t>
      </w:r>
      <w:r>
        <w:t>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w:t>
      </w:r>
      <w:r>
        <w:t xml:space="preserve">й </w:t>
      </w:r>
      <w:r>
        <w:lastRenderedPageBreak/>
        <w:t>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000000" w:rsidRDefault="009453DC">
      <w:bookmarkStart w:id="32" w:name="sub_10167"/>
      <w:bookmarkEnd w:id="31"/>
      <w:r>
        <w:t>ж) размещать мебель, оборудование и другие предметы на путях эва</w:t>
      </w:r>
      <w:r>
        <w:t>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w:t>
      </w:r>
      <w:r>
        <w:t>р;</w:t>
      </w:r>
    </w:p>
    <w:p w:rsidR="00000000" w:rsidRDefault="009453DC">
      <w:bookmarkStart w:id="33" w:name="sub_10168"/>
      <w:bookmarkEnd w:id="32"/>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w:t>
      </w:r>
      <w:r>
        <w:t xml:space="preserve"> применением открытого огня (костры, газовые горелки, паяльные лампы, примусы, факелы, свечи);</w:t>
      </w:r>
    </w:p>
    <w:p w:rsidR="00000000" w:rsidRDefault="009453DC">
      <w:bookmarkStart w:id="34" w:name="sub_10169"/>
      <w:bookmarkEnd w:id="33"/>
      <w:r>
        <w:t>и) закрывать жалюзи, остеклять балконы (открытые переходы наружных воздушных зон), лоджии и галереи, ведущие к незадымляемым лестничным клеткам</w:t>
      </w:r>
      <w:r>
        <w:t>;</w:t>
      </w:r>
    </w:p>
    <w:p w:rsidR="00000000" w:rsidRDefault="009453DC">
      <w:bookmarkStart w:id="35" w:name="sub_11610"/>
      <w:bookmarkEnd w:id="34"/>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000000" w:rsidRDefault="009453DC">
      <w:bookmarkStart w:id="36" w:name="sub_11611"/>
      <w:bookmarkEnd w:id="35"/>
      <w:r>
        <w:t>л) устраивать в произв</w:t>
      </w:r>
      <w:r>
        <w:t>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000000" w:rsidRDefault="009453DC">
      <w:bookmarkStart w:id="37" w:name="sub_11612"/>
      <w:bookmarkEnd w:id="36"/>
      <w:r>
        <w:t xml:space="preserve">м) размещать на лестничных </w:t>
      </w:r>
      <w:r>
        <w:t>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000000" w:rsidRDefault="009453DC">
      <w:bookmarkStart w:id="38" w:name="sub_11613"/>
      <w:bookmarkEnd w:id="37"/>
      <w:r>
        <w:t>н) эксплуатировать после изменения класса функциональной пожарной опасности здания, сооружен</w:t>
      </w:r>
      <w:r>
        <w:t>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000000" w:rsidRDefault="009453DC">
      <w:bookmarkStart w:id="39" w:name="sub_11614"/>
      <w:bookmarkEnd w:id="38"/>
      <w:r>
        <w:t xml:space="preserve">о) проводить изменения, связанные с устройством систем </w:t>
      </w:r>
      <w:r>
        <w:t>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000000" w:rsidRDefault="009453DC">
      <w:bookmarkStart w:id="40" w:name="sub_1017"/>
      <w:bookmarkEnd w:id="39"/>
      <w:r>
        <w:t>17. Руководители организаций:</w:t>
      </w:r>
    </w:p>
    <w:p w:rsidR="00000000" w:rsidRDefault="009453DC">
      <w:bookmarkStart w:id="41" w:name="sub_10171"/>
      <w:bookmarkEnd w:id="40"/>
      <w:r>
        <w:t>а) обеспеч</w:t>
      </w:r>
      <w:r>
        <w:t>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w:t>
      </w:r>
      <w:r>
        <w:t xml:space="preserve"> зимнее время;</w:t>
      </w:r>
    </w:p>
    <w:p w:rsidR="00000000" w:rsidRDefault="009453DC">
      <w:bookmarkStart w:id="42" w:name="sub_10172"/>
      <w:bookmarkEnd w:id="41"/>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w:t>
      </w:r>
      <w:r>
        <w:t>ием соответствующего протокола испытаний и внесением информации в журнал эксплуатации систем противопожарной защиты.</w:t>
      </w:r>
    </w:p>
    <w:p w:rsidR="00000000" w:rsidRDefault="009453DC">
      <w:bookmarkStart w:id="43" w:name="sub_1018"/>
      <w:bookmarkEnd w:id="42"/>
      <w:r>
        <w:t>18. Приямки у оконных проемов подвальных и цокольных этажей зданий (сооружений) должны быть очищены от мусора и посторонни</w:t>
      </w:r>
      <w:r>
        <w:t>х предметов.</w:t>
      </w:r>
    </w:p>
    <w:bookmarkEnd w:id="43"/>
    <w:p w:rsidR="00000000" w:rsidRDefault="009453DC">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w:t>
      </w:r>
      <w:r>
        <w:t>те хранения ключей.</w:t>
      </w:r>
    </w:p>
    <w:p w:rsidR="00000000" w:rsidRDefault="009453DC">
      <w:bookmarkStart w:id="44" w:name="sub_1019"/>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w:t>
      </w:r>
      <w:r>
        <w:t>еденных для этой цели местах.</w:t>
      </w:r>
    </w:p>
    <w:bookmarkEnd w:id="44"/>
    <w:p w:rsidR="00000000" w:rsidRDefault="009453DC">
      <w:r>
        <w:t xml:space="preserve">Использованный при работе с маслами, лаками, красками и другими </w:t>
      </w:r>
      <w:r>
        <w:lastRenderedPageBreak/>
        <w:t>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w:t>
      </w:r>
      <w:r>
        <w:t xml:space="preserve"> плотно закрывающейся крышкой или утилизироваться в мусорный контейнер, установленный на площадке сбора бытовых отходов.</w:t>
      </w:r>
    </w:p>
    <w:p w:rsidR="00000000" w:rsidRDefault="009453DC">
      <w:r>
        <w:t>Работа по очистке инструмента и оборудования с применением легковоспламеняющихся и горючих жидкостей производится пожаробезопасным спос</w:t>
      </w:r>
      <w:r>
        <w:t>обом, исключающим возможность искрообразования.</w:t>
      </w:r>
    </w:p>
    <w:p w:rsidR="00000000" w:rsidRDefault="009453DC">
      <w:bookmarkStart w:id="45" w:name="sub_1020"/>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000000" w:rsidRDefault="009453DC">
      <w:bookmarkStart w:id="46" w:name="sub_1021"/>
      <w:bookmarkEnd w:id="45"/>
      <w:r>
        <w:t>21. Ру</w:t>
      </w:r>
      <w:r>
        <w:t>ководитель организации при проведении мероприятий с участием 50 человек и более (далее - мероприятия с массовым пребыванием людей) обеспечивает:</w:t>
      </w:r>
    </w:p>
    <w:bookmarkEnd w:id="46"/>
    <w:p w:rsidR="00000000" w:rsidRDefault="009453DC">
      <w:r>
        <w:t>осмотр помещений перед началом мероприятий с массовым пребыванием людей в части соблюдения мер пожарной</w:t>
      </w:r>
      <w:r>
        <w:t xml:space="preserve"> безопасности; дежурство ответственных лиц на сцене и в зальных помещениях.</w:t>
      </w:r>
    </w:p>
    <w:p w:rsidR="00000000" w:rsidRDefault="009453DC">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w:t>
      </w:r>
      <w:r>
        <w:t>вещение.</w:t>
      </w:r>
    </w:p>
    <w:p w:rsidR="00000000" w:rsidRDefault="009453DC">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000000" w:rsidRDefault="009453DC">
      <w:r>
        <w:t>При обнаружении неисправности в иллюминации или гирляндах (нагрев и повреждение изоляции проводов, иск</w:t>
      </w:r>
      <w:r>
        <w:t>рение и др.) иллюминации или гирлянды немедленно обесточиваются.</w:t>
      </w:r>
    </w:p>
    <w:p w:rsidR="00000000" w:rsidRDefault="009453DC">
      <w:r>
        <w:t xml:space="preserve">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w:t>
      </w:r>
      <w:r>
        <w:t>и потолков, а также приборов систем отопления и кондиционирования.</w:t>
      </w:r>
    </w:p>
    <w:p w:rsidR="00000000" w:rsidRDefault="009453DC">
      <w:bookmarkStart w:id="47" w:name="sub_1022"/>
      <w:r>
        <w:t>22. На объектах защиты с массовым пребыванием людей запрещается:</w:t>
      </w:r>
    </w:p>
    <w:p w:rsidR="00000000" w:rsidRDefault="009453DC">
      <w:bookmarkStart w:id="48" w:name="sub_10221"/>
      <w:bookmarkEnd w:id="47"/>
      <w:r>
        <w:t>а) применять дуговые прожекторы со степенью защиты менее IP 54 и свечи (кроме культовых сооружений)</w:t>
      </w:r>
      <w:r>
        <w:t>;</w:t>
      </w:r>
    </w:p>
    <w:p w:rsidR="00000000" w:rsidRDefault="009453DC">
      <w:bookmarkStart w:id="49" w:name="sub_10222"/>
      <w:bookmarkEnd w:id="48"/>
      <w:r>
        <w:t>б) проводить перед началом или во время представления огневые, покрасочные и другие пожароопасные и пожаровзрывоопасные работы;</w:t>
      </w:r>
    </w:p>
    <w:p w:rsidR="00000000" w:rsidRDefault="009453DC">
      <w:bookmarkStart w:id="50" w:name="sub_10223"/>
      <w:bookmarkEnd w:id="49"/>
      <w:r>
        <w:t>в) уменьшать ширину проходов между рядами и устанавливать в проходах дополнительные кресла</w:t>
      </w:r>
      <w:r>
        <w:t>, стулья и др.;</w:t>
      </w:r>
    </w:p>
    <w:p w:rsidR="00000000" w:rsidRDefault="009453DC">
      <w:bookmarkStart w:id="51" w:name="sub_10224"/>
      <w:bookmarkEnd w:id="50"/>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w:t>
      </w:r>
      <w:r>
        <w:t>вных требований о максимальном допустимом количестве людей в помещении следует исходить из расчета не менее 1 кв. метра на одного человека.</w:t>
      </w:r>
    </w:p>
    <w:p w:rsidR="00000000" w:rsidRDefault="009453DC">
      <w:bookmarkStart w:id="52" w:name="sub_1023"/>
      <w:bookmarkEnd w:id="51"/>
      <w:r>
        <w:t>23. При эксплуатации эвакуационных путей и выходов руководитель организации обеспечивает соблюдение</w:t>
      </w:r>
      <w:r>
        <w:t xml:space="preserve">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1" w:history="1">
        <w:r>
          <w:rPr>
            <w:rStyle w:val="a4"/>
          </w:rPr>
          <w:t>части 4 статьи 4</w:t>
        </w:r>
      </w:hyperlink>
      <w:r>
        <w:t xml:space="preserve"> Федерального закона "Технический регламент о требованиях пожарной безопасности".</w:t>
      </w:r>
    </w:p>
    <w:p w:rsidR="00000000" w:rsidRDefault="009453DC">
      <w:bookmarkStart w:id="53" w:name="sub_1024"/>
      <w:bookmarkEnd w:id="52"/>
      <w:r>
        <w:t>24. Руководитель организации обеспечивает наличие на противопожарных дверях и воротах и исправное состояние при</w:t>
      </w:r>
      <w:r>
        <w:t>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w:t>
      </w:r>
      <w:r>
        <w:t>ужу), приспособлений для самозакрывания.</w:t>
      </w:r>
    </w:p>
    <w:p w:rsidR="00000000" w:rsidRDefault="009453DC">
      <w:bookmarkStart w:id="54" w:name="sub_1025"/>
      <w:bookmarkEnd w:id="53"/>
      <w:r>
        <w:t xml:space="preserve">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w:t>
      </w:r>
      <w:r>
        <w:lastRenderedPageBreak/>
        <w:t>применени</w:t>
      </w:r>
      <w:r>
        <w:t>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w:t>
      </w:r>
      <w:r>
        <w:t>ожарной опасности примененных строительных конструкций, заполнений проемов в них, изделий и материалов.</w:t>
      </w:r>
    </w:p>
    <w:p w:rsidR="00000000" w:rsidRDefault="009453DC">
      <w:bookmarkStart w:id="55" w:name="sub_1026"/>
      <w:bookmarkEnd w:id="54"/>
      <w:r>
        <w:t>26. Запоры (замки) на дверях эвакуационных выходов должны обеспечивать возможность их свободного открывания изнутри без ключа.</w:t>
      </w:r>
    </w:p>
    <w:bookmarkEnd w:id="55"/>
    <w:p w:rsidR="00000000" w:rsidRDefault="009453DC">
      <w:r>
        <w:t>Д</w:t>
      </w:r>
      <w:r>
        <w:t>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w:t>
      </w:r>
      <w:r>
        <w:t>ционно сотрудником (работником), осуществляющим круглосуточную охрану.</w:t>
      </w:r>
    </w:p>
    <w:p w:rsidR="00000000" w:rsidRDefault="009453DC">
      <w:r>
        <w:t xml:space="preserve">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w:t>
      </w:r>
      <w:r>
        <w:t>и спасения людей, ограничения распространения, локализации и тушения пожара.</w:t>
      </w:r>
    </w:p>
    <w:p w:rsidR="00000000" w:rsidRDefault="009453DC">
      <w:bookmarkStart w:id="56" w:name="sub_1027"/>
      <w:r>
        <w:t>27. При эксплуатации эвакуационных путей, эвакуационных и аварийных выходов запрещается:</w:t>
      </w:r>
    </w:p>
    <w:p w:rsidR="00000000" w:rsidRDefault="009453DC">
      <w:bookmarkStart w:id="57" w:name="sub_10271"/>
      <w:bookmarkEnd w:id="56"/>
      <w:r>
        <w:t>а) устраивать на путях эвакуации пороги (за исключением порогов в</w:t>
      </w:r>
      <w:r>
        <w:t xml:space="preserve">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w:t>
      </w:r>
      <w:r>
        <w:t xml:space="preserve">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w:t>
      </w:r>
      <w:r>
        <w:t>дистанционного способа открывания и блокирования устройств;</w:t>
      </w:r>
    </w:p>
    <w:p w:rsidR="00000000" w:rsidRDefault="009453DC">
      <w:bookmarkStart w:id="58" w:name="sub_10272"/>
      <w:bookmarkEnd w:id="57"/>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w:t>
      </w:r>
      <w:r>
        <w:t>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000000" w:rsidRDefault="009453DC">
      <w:bookmarkStart w:id="59" w:name="sub_10273"/>
      <w:bookmarkEnd w:id="58"/>
      <w:r>
        <w:t>в) устраивать в тамбурах выход</w:t>
      </w:r>
      <w:r>
        <w:t>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000000" w:rsidRDefault="009453DC">
      <w:bookmarkStart w:id="60" w:name="sub_10274"/>
      <w:bookmarkEnd w:id="59"/>
      <w:r>
        <w:t>г) фиксировать самозакрывающиеся двери лестничных клеток, коридоров,</w:t>
      </w:r>
      <w:r>
        <w:t xml:space="preserve">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000000" w:rsidRDefault="009453DC">
      <w:bookmarkStart w:id="61" w:name="sub_10275"/>
      <w:bookmarkEnd w:id="60"/>
      <w:r>
        <w:t xml:space="preserve">д) изменять направление открывания дверей, за исключением дверей, открывание которых не </w:t>
      </w:r>
      <w:r>
        <w:t>нормируется или к которым предъявляются иные требования.</w:t>
      </w:r>
    </w:p>
    <w:p w:rsidR="00000000" w:rsidRDefault="009453DC">
      <w:bookmarkStart w:id="62" w:name="sub_1028"/>
      <w:bookmarkEnd w:id="61"/>
      <w: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w:t>
      </w:r>
      <w:r>
        <w:t>нную требованиями пожарной безопасности.</w:t>
      </w:r>
    </w:p>
    <w:p w:rsidR="00000000" w:rsidRDefault="009453DC">
      <w:bookmarkStart w:id="63" w:name="sub_1029"/>
      <w:bookmarkEnd w:id="62"/>
      <w: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w:t>
      </w:r>
      <w:r>
        <w:t>антипаника", замков, уплотнений и порогов противопожарных дверей, предусмотренных изготовителем.</w:t>
      </w:r>
    </w:p>
    <w:bookmarkEnd w:id="63"/>
    <w:p w:rsidR="00000000" w:rsidRDefault="009453DC">
      <w:r>
        <w:t>Не допускается устанавливать приспособления, препятствующие нормальному закрыванию противопожарных или противодымных дверей (устройств).</w:t>
      </w:r>
    </w:p>
    <w:p w:rsidR="00000000" w:rsidRDefault="009453DC">
      <w:bookmarkStart w:id="64" w:name="sub_1030"/>
      <w:r>
        <w:t>30. На</w:t>
      </w:r>
      <w:r>
        <w:t xml:space="preserve">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w:t>
      </w:r>
      <w:r>
        <w:t xml:space="preserve"> факторов пожара из расчета не менее 1 средства индивидуальной защиты органов дыхания </w:t>
      </w:r>
      <w:r>
        <w:lastRenderedPageBreak/>
        <w:t>и зрения человека от опасных факторов пожара на каждого дежурного.</w:t>
      </w:r>
    </w:p>
    <w:bookmarkEnd w:id="64"/>
    <w:p w:rsidR="00000000" w:rsidRDefault="009453DC">
      <w:r>
        <w:t>Руководитель организации обеспечивает 1 раз в год проверку средств индивидуальной защиты органо</w:t>
      </w:r>
      <w:r>
        <w:t>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000000" w:rsidRDefault="009453DC">
      <w:bookmarkStart w:id="65" w:name="sub_1031"/>
      <w:r>
        <w:t xml:space="preserve">31. Ковры, ковровые дорожки, укладываемые на путях </w:t>
      </w:r>
      <w:r>
        <w:t>эвакуации поверх покрытий полов и в эвакуационных проходах на объектах защиты, должны надежно крепиться к полу.</w:t>
      </w:r>
    </w:p>
    <w:p w:rsidR="00000000" w:rsidRDefault="009453DC">
      <w:bookmarkStart w:id="66" w:name="sub_1032"/>
      <w:bookmarkEnd w:id="65"/>
      <w:r>
        <w:t>32. Запрещается оставлять по окончании рабочего времени необесточенными (отключенными от электрической сети) электропотребители,</w:t>
      </w:r>
      <w:r>
        <w:t xml:space="preserve">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w:t>
      </w:r>
      <w:r>
        <w:t>их функциональным назначением и (или) предусмотрено требованиями инструкции по эксплуатации.</w:t>
      </w:r>
    </w:p>
    <w:p w:rsidR="00000000" w:rsidRDefault="009453DC">
      <w:bookmarkStart w:id="67" w:name="sub_1033"/>
      <w:bookmarkEnd w:id="66"/>
      <w:r>
        <w:t>33. Транспаранты и баннеры, а также другие рекламные элементы и конструкции, размещаемые на фасадах зданий и сооружений, выполняются из негорючих м</w:t>
      </w:r>
      <w:r>
        <w:t>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bookmarkEnd w:id="67"/>
    <w:p w:rsidR="00000000" w:rsidRDefault="009453DC">
      <w:r>
        <w:t xml:space="preserve">При этом их размещение не должно ограничивать проветривание </w:t>
      </w:r>
      <w:r>
        <w:t>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000000" w:rsidRDefault="009453DC">
      <w:r>
        <w:t>Прокладка в пространстве воздушного зазора навесных ф</w:t>
      </w:r>
      <w:r>
        <w:t>асадных систем открытым способом электрических кабелей и проводов не допускается.</w:t>
      </w:r>
    </w:p>
    <w:p w:rsidR="00000000" w:rsidRDefault="009453DC">
      <w:bookmarkStart w:id="68" w:name="sub_1034"/>
      <w:r>
        <w:t xml:space="preserve">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w:t>
      </w:r>
      <w:r>
        <w:t>а также над открытыми складами (штабелями, скирдами и др.) горючих веществ, материалов и изделий.</w:t>
      </w:r>
    </w:p>
    <w:p w:rsidR="00000000" w:rsidRDefault="009453DC">
      <w:bookmarkStart w:id="69" w:name="sub_1035"/>
      <w:bookmarkEnd w:id="68"/>
      <w:r>
        <w:t>35. Запрещается:</w:t>
      </w:r>
    </w:p>
    <w:p w:rsidR="00000000" w:rsidRDefault="009453DC">
      <w:bookmarkStart w:id="70" w:name="sub_10351"/>
      <w:bookmarkEnd w:id="69"/>
      <w:r>
        <w:t>а) эксплуатировать электропровода и кабели с видимыми нарушениями изоляции и со следами термического воздейс</w:t>
      </w:r>
      <w:r>
        <w:t>твия;</w:t>
      </w:r>
    </w:p>
    <w:p w:rsidR="00000000" w:rsidRDefault="009453DC">
      <w:bookmarkStart w:id="71" w:name="sub_10352"/>
      <w:bookmarkEnd w:id="70"/>
      <w:r>
        <w:t>б) пользоваться розетками, рубильниками, другими электроустановочными изделиями с повреждениями;</w:t>
      </w:r>
    </w:p>
    <w:p w:rsidR="00000000" w:rsidRDefault="009453DC">
      <w:bookmarkStart w:id="72" w:name="sub_10353"/>
      <w:bookmarkEnd w:id="71"/>
      <w:r>
        <w:t>в) эксплуатировать светильники со снятыми колпаками (рассеивателями), предусмотренными конструкцией, а также обертыва</w:t>
      </w:r>
      <w:r>
        <w:t>ть электролампы и светильники (с лампами накаливания) бумагой, тканью и другими горючими материалами;</w:t>
      </w:r>
    </w:p>
    <w:p w:rsidR="00000000" w:rsidRDefault="009453DC">
      <w:bookmarkStart w:id="73" w:name="sub_10354"/>
      <w:bookmarkEnd w:id="72"/>
      <w:r>
        <w:t>г) пользоваться электрическими утюгами, электрическими плитками, электрическими чайниками и другими электронагревательными приборами, не</w:t>
      </w:r>
      <w:r>
        <w:t xml:space="preserve"> имеющими устройств тепловой защиты, а также при отсутствии или неисправности терморегуляторов, предусмотренных их конструкцией;</w:t>
      </w:r>
    </w:p>
    <w:p w:rsidR="00000000" w:rsidRDefault="009453DC">
      <w:bookmarkStart w:id="74" w:name="sub_10355"/>
      <w:bookmarkEnd w:id="73"/>
      <w:r>
        <w:t>д) использовать нестандартные (самодельные) электрические электронагревательные приборы и удлинители для пита</w:t>
      </w:r>
      <w:r>
        <w:t>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000000" w:rsidRDefault="009453DC">
      <w:bookmarkStart w:id="75" w:name="sub_10356"/>
      <w:bookmarkEnd w:id="74"/>
      <w:r>
        <w:t>е) размещать (складировать) в электрощитовых, а также ближе 1 метра от электрощитов, эле</w:t>
      </w:r>
      <w:r>
        <w:t>ктродвигателей и пусковой аппаратуры горючие, легковоспламеняющиеся вещества и материалы;</w:t>
      </w:r>
    </w:p>
    <w:p w:rsidR="00000000" w:rsidRDefault="009453DC">
      <w:bookmarkStart w:id="76" w:name="sub_10357"/>
      <w:bookmarkEnd w:id="75"/>
      <w:r>
        <w:t>ж) при проведении аварийных и других строительно-монтажных и реставрационных работ, а также при включении электроподогрева автотранспорта использова</w:t>
      </w:r>
      <w:r>
        <w:t>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000000" w:rsidRDefault="009453DC">
      <w:bookmarkStart w:id="77" w:name="sub_10358"/>
      <w:bookmarkEnd w:id="76"/>
      <w:r>
        <w:t>з) прокладывать электрическую проводку по горючему основан</w:t>
      </w:r>
      <w:r>
        <w:t>ию либо наносить (наклеивать) горючие материалы на электрическую проводку;</w:t>
      </w:r>
    </w:p>
    <w:p w:rsidR="00000000" w:rsidRDefault="009453DC">
      <w:bookmarkStart w:id="78" w:name="sub_10359"/>
      <w:bookmarkEnd w:id="77"/>
      <w:r>
        <w:t xml:space="preserve">и) оставлять без присмотра включенными в электрическую сеть электронагревательные </w:t>
      </w:r>
      <w:r>
        <w:lastRenderedPageBreak/>
        <w:t xml:space="preserve">приборы, а также другие бытовые электроприборы, в том числе находящиеся в режиме </w:t>
      </w:r>
      <w:r>
        <w:t>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000000" w:rsidRDefault="009453DC">
      <w:bookmarkStart w:id="79" w:name="sub_1036"/>
      <w:bookmarkEnd w:id="78"/>
      <w:r>
        <w:t>36. Руководитель организации обеспечивает наличие знаков пожарной без</w:t>
      </w:r>
      <w:r>
        <w:t>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000000" w:rsidRDefault="009453DC">
      <w:bookmarkStart w:id="80" w:name="sub_1037"/>
      <w:bookmarkEnd w:id="79"/>
      <w:r>
        <w:t>37. Запрещается закрывать и ухудшать видимость световых опове</w:t>
      </w:r>
      <w:r>
        <w:t>щателей, обозначающих эвакуационные выходы, и эвакуационных знаков пожарной безопасности.</w:t>
      </w:r>
    </w:p>
    <w:bookmarkEnd w:id="80"/>
    <w:p w:rsidR="00000000" w:rsidRDefault="009453DC">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000000" w:rsidRDefault="009453DC">
      <w:r>
        <w:t>Свети</w:t>
      </w:r>
      <w:r>
        <w:t>льники аварийного освещения должны отличаться от светильников рабочего освещения знаками или окраской.</w:t>
      </w:r>
    </w:p>
    <w:p w:rsidR="00000000" w:rsidRDefault="009453DC">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w:t>
      </w:r>
      <w:r>
        <w:t>оведения мероприятий с пребыванием людей.</w:t>
      </w:r>
    </w:p>
    <w:p w:rsidR="00000000" w:rsidRDefault="009453DC">
      <w:bookmarkStart w:id="81" w:name="sub_1038"/>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000000" w:rsidRDefault="009453DC">
      <w:bookmarkStart w:id="82" w:name="sub_1039"/>
      <w:bookmarkEnd w:id="81"/>
      <w:r>
        <w:t>39. Встро</w:t>
      </w:r>
      <w:r>
        <w:t>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000000" w:rsidRDefault="009453DC">
      <w:bookmarkStart w:id="83" w:name="sub_1040"/>
      <w:bookmarkEnd w:id="82"/>
      <w:r>
        <w:t>40. При эксплуатации газовых приборов запрещается:</w:t>
      </w:r>
    </w:p>
    <w:p w:rsidR="00000000" w:rsidRDefault="009453DC">
      <w:bookmarkStart w:id="84" w:name="sub_10401"/>
      <w:bookmarkEnd w:id="83"/>
      <w:r>
        <w:t>а) поль</w:t>
      </w:r>
      <w:r>
        <w:t>зоваться неисправными газовыми приборами, а также газовым оборудованием, не прошедшим технического обслуживания в установленном порядке;</w:t>
      </w:r>
    </w:p>
    <w:p w:rsidR="00000000" w:rsidRDefault="009453DC">
      <w:bookmarkStart w:id="85" w:name="sub_10402"/>
      <w:bookmarkEnd w:id="84"/>
      <w:r>
        <w:t>б) оставлять газовые приборы включенными без присмотра, за исключением газовых приборов, которые могу</w:t>
      </w:r>
      <w:r>
        <w:t>т и (или) должны находиться в круглосуточном режиме работы в соответствии с технической документацией изготовителя;</w:t>
      </w:r>
    </w:p>
    <w:p w:rsidR="00000000" w:rsidRDefault="009453DC">
      <w:bookmarkStart w:id="86" w:name="sub_10403"/>
      <w:bookmarkEnd w:id="85"/>
      <w:r>
        <w:t>в) устанавливать (размещать) мебель и другие горючие предметы и материалы на расстоянии менее 0,2 метра от бытовых газовых</w:t>
      </w:r>
      <w:r>
        <w:t xml:space="preserve">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w:t>
      </w:r>
      <w:r>
        <w:t>д бытовыми газовыми приборами).</w:t>
      </w:r>
    </w:p>
    <w:p w:rsidR="00000000" w:rsidRDefault="009453DC">
      <w:bookmarkStart w:id="87" w:name="sub_1041"/>
      <w:bookmarkEnd w:id="86"/>
      <w:r>
        <w:t>41. При эксплуатации систем вентиляции и кондиционирования воздуха запрещается:</w:t>
      </w:r>
    </w:p>
    <w:p w:rsidR="00000000" w:rsidRDefault="009453DC">
      <w:bookmarkStart w:id="88" w:name="sub_10411"/>
      <w:bookmarkEnd w:id="87"/>
      <w:r>
        <w:t>а) оставлять двери вентиляционных камер открытыми;</w:t>
      </w:r>
    </w:p>
    <w:p w:rsidR="00000000" w:rsidRDefault="009453DC">
      <w:bookmarkStart w:id="89" w:name="sub_10412"/>
      <w:bookmarkEnd w:id="88"/>
      <w:r>
        <w:t>б) закрывать вытяжные каналы, отверстия и</w:t>
      </w:r>
      <w:r>
        <w:t xml:space="preserve"> решетки;</w:t>
      </w:r>
    </w:p>
    <w:p w:rsidR="00000000" w:rsidRDefault="009453DC">
      <w:bookmarkStart w:id="90" w:name="sub_10413"/>
      <w:bookmarkEnd w:id="89"/>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000000" w:rsidRDefault="009453DC">
      <w:bookmarkStart w:id="91" w:name="sub_10414"/>
      <w:bookmarkEnd w:id="90"/>
      <w:r>
        <w:t>г) выжигать скопившиеся в воздуховодах жировые отложения, пыль и дру</w:t>
      </w:r>
      <w:r>
        <w:t>гие горючие вещества;</w:t>
      </w:r>
    </w:p>
    <w:p w:rsidR="00000000" w:rsidRDefault="009453DC">
      <w:bookmarkStart w:id="92" w:name="sub_10415"/>
      <w:bookmarkEnd w:id="91"/>
      <w:r>
        <w:t>д) хранить в вентиляционных камерах материалы и оборудование.</w:t>
      </w:r>
    </w:p>
    <w:p w:rsidR="00000000" w:rsidRDefault="009453DC">
      <w:bookmarkStart w:id="93" w:name="sub_1042"/>
      <w:bookmarkEnd w:id="92"/>
      <w:r>
        <w:t>42. В соответствии с технической документацией изготовителя руководитель организации обеспечивает проверку огнезадерживающих устройств (з</w:t>
      </w:r>
      <w:r>
        <w:t>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w:t>
      </w:r>
      <w:r>
        <w:t xml:space="preserve"> внесением информации в журнал эксплуатации систем противопожарной защиты.</w:t>
      </w:r>
    </w:p>
    <w:p w:rsidR="00000000" w:rsidRDefault="009453DC">
      <w:bookmarkStart w:id="94" w:name="sub_1043"/>
      <w:bookmarkEnd w:id="93"/>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w:t>
      </w:r>
      <w:r>
        <w:t>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bookmarkEnd w:id="94"/>
    <w:p w:rsidR="00000000" w:rsidRDefault="009453DC">
      <w:r>
        <w:lastRenderedPageBreak/>
        <w:t>Очист</w:t>
      </w:r>
      <w:r>
        <w:t>ка вентиляционных систем взрывопожароопасных и пожароопасных помещений осуществляется взрывопожаробезопасными способами.</w:t>
      </w:r>
    </w:p>
    <w:p w:rsidR="00000000" w:rsidRDefault="009453DC">
      <w:bookmarkStart w:id="95" w:name="sub_1044"/>
      <w:r>
        <w:t>44. Запрещается эксплуатировать технологическое оборудование в взрывопожароопасных помещениях (установках) при неисправных и от</w:t>
      </w:r>
      <w:r>
        <w:t>ключенных гидрофильтрах, сухих фильтрах, пылеулавливающих и других устройствах систем вентиляции (аспирации).</w:t>
      </w:r>
    </w:p>
    <w:p w:rsidR="00000000" w:rsidRDefault="009453DC">
      <w:bookmarkStart w:id="96" w:name="sub_1045"/>
      <w:bookmarkEnd w:id="95"/>
      <w:r>
        <w:t>45. Руководитель организации обеспечивает исправность гидравлических затворов (сифонов), исключающих распространение пламени по ко</w:t>
      </w:r>
      <w:r>
        <w:t>ммуникациям ливневой или производственной канализации зданий и сооружений, в которых применяются легковоспламеняющиеся и горючие жидкости.</w:t>
      </w:r>
    </w:p>
    <w:bookmarkEnd w:id="96"/>
    <w:p w:rsidR="00000000" w:rsidRDefault="009453DC">
      <w:r>
        <w:t>Слив легковоспламеняющихся и горючих жидкостей в канализационные сети (в том числе при авариях) запрещается.</w:t>
      </w:r>
    </w:p>
    <w:p w:rsidR="00000000" w:rsidRDefault="009453DC">
      <w:bookmarkStart w:id="97" w:name="sub_1046"/>
      <w: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000000" w:rsidRDefault="009453DC">
      <w:bookmarkStart w:id="98" w:name="sub_1047"/>
      <w:bookmarkEnd w:id="97"/>
      <w:r>
        <w:t>47. Порядок использования организациями лифтов, имеющих реж</w:t>
      </w:r>
      <w:r>
        <w:t>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bookmarkEnd w:id="98"/>
    <w:p w:rsidR="00000000" w:rsidRDefault="009453DC">
      <w:r>
        <w:t>Руководитель организации обесп</w:t>
      </w:r>
      <w:r>
        <w:t>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w:t>
      </w:r>
      <w:r>
        <w:t>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000000" w:rsidRDefault="009453DC">
      <w:bookmarkStart w:id="99" w:name="sub_1048"/>
      <w:r>
        <w:t>48. Руководит</w:t>
      </w:r>
      <w:r>
        <w:t>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bookmarkEnd w:id="99"/>
    <w:p w:rsidR="00000000" w:rsidRDefault="009453DC">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w:t>
      </w:r>
      <w:r>
        <w:t>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000000" w:rsidRDefault="009453DC">
      <w:r>
        <w:t>Направление движения к источникам противопожарного водоснабжения обозначается указателями со светоотражающ</w:t>
      </w:r>
      <w:r>
        <w:t>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000000" w:rsidRDefault="009453DC">
      <w:bookmarkStart w:id="100" w:name="sub_1049"/>
      <w:r>
        <w:t>49. Запрещается стоянка автотранспорта на крышках колодцев</w:t>
      </w:r>
      <w:r>
        <w:t xml:space="preserve">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w:t>
      </w:r>
      <w:r>
        <w:t>ожарных пирсах.</w:t>
      </w:r>
    </w:p>
    <w:p w:rsidR="00000000" w:rsidRDefault="009453DC">
      <w:bookmarkStart w:id="101" w:name="sub_1050"/>
      <w:bookmarkEnd w:id="100"/>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w:t>
      </w:r>
      <w:r>
        <w:t>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bookmarkEnd w:id="101"/>
    <w:p w:rsidR="00000000" w:rsidRDefault="009453DC">
      <w:r>
        <w:t>Пожарный рукав должен быть присоединен к пожарному крану и пожарному ствол</w:t>
      </w:r>
      <w:r>
        <w:t>у и размещаться в навесных, встроенных или приставных пожарных шкафах, имеющих элементы их фиксации в закрытом положении.</w:t>
      </w:r>
    </w:p>
    <w:p w:rsidR="00000000" w:rsidRDefault="009453DC">
      <w:r>
        <w:t xml:space="preserve">Пожарные шкафы (за исключением встроенных пожарных шкафов) крепятся к несущим или </w:t>
      </w:r>
      <w:r>
        <w:lastRenderedPageBreak/>
        <w:t>ограждающим строительным конструкциям, при этом обес</w:t>
      </w:r>
      <w:r>
        <w:t>печивается открывание дверей шкафов не менее чем на 90 градусов.</w:t>
      </w:r>
    </w:p>
    <w:p w:rsidR="00000000" w:rsidRDefault="009453DC">
      <w:bookmarkStart w:id="102" w:name="sub_1051"/>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w:t>
      </w:r>
      <w:r>
        <w:t>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000000" w:rsidRDefault="009453DC">
      <w:bookmarkStart w:id="103" w:name="sub_1052"/>
      <w:bookmarkEnd w:id="102"/>
      <w:r>
        <w:t>52. Руководитель организации обеспечивает исправное состояние и проведени</w:t>
      </w:r>
      <w:r>
        <w:t>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w:t>
      </w:r>
      <w:r>
        <w:t>плуатации систем противопожарной защиты.</w:t>
      </w:r>
    </w:p>
    <w:p w:rsidR="00000000" w:rsidRDefault="009453DC">
      <w:bookmarkStart w:id="104" w:name="sub_1053"/>
      <w:bookmarkEnd w:id="103"/>
      <w:r>
        <w:t>53. Водонапорные башни должны быть приспособлены для забора воды пожарной техникой в любое время года.</w:t>
      </w:r>
    </w:p>
    <w:bookmarkEnd w:id="104"/>
    <w:p w:rsidR="00000000" w:rsidRDefault="009453DC">
      <w:r>
        <w:t>Использование для хозяйственных и производственных целей запаса воды, предназначенной дл</w:t>
      </w:r>
      <w:r>
        <w:t>я нужд пожаротушения, не допускается.</w:t>
      </w:r>
    </w:p>
    <w:p w:rsidR="00000000" w:rsidRDefault="009453DC">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000000" w:rsidRDefault="009453DC">
      <w:bookmarkStart w:id="105" w:name="sub_1054"/>
      <w:r>
        <w:t>54. Руководитель организации организ</w:t>
      </w:r>
      <w:r>
        <w:t>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w:t>
      </w:r>
      <w:r>
        <w:t xml:space="preserve"> функционирующие в составе систем противопожарной защиты.</w:t>
      </w:r>
    </w:p>
    <w:bookmarkEnd w:id="105"/>
    <w:p w:rsidR="00000000" w:rsidRDefault="009453DC">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w:t>
      </w:r>
      <w:r>
        <w:t>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w:t>
      </w:r>
      <w:r>
        <w:t>ля технических средств, функционирующих в составе систем.</w:t>
      </w:r>
    </w:p>
    <w:p w:rsidR="00000000" w:rsidRDefault="009453DC">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w:t>
      </w:r>
      <w:r>
        <w:t>таний указанных систем.</w:t>
      </w:r>
    </w:p>
    <w:p w:rsidR="00000000" w:rsidRDefault="009453DC">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w:t>
      </w:r>
      <w:r>
        <w:t>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000000" w:rsidRDefault="009453DC">
      <w:r>
        <w:t>Информация о работах, проводимых со средствами обеспечения пожарной безопасности и пож</w:t>
      </w:r>
      <w:r>
        <w:t>аротушения, вносится в журнал эксплуатации систем противопожарной защиты.</w:t>
      </w:r>
    </w:p>
    <w:p w:rsidR="00000000" w:rsidRDefault="009453DC">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w:t>
      </w:r>
      <w:r>
        <w:t>ли, имеющие специальное разрешение, если его наличие предусмотрено законодательством Российской Федерации.</w:t>
      </w:r>
    </w:p>
    <w:p w:rsidR="00000000" w:rsidRDefault="009453DC">
      <w:bookmarkStart w:id="106" w:name="sub_1055"/>
      <w:r>
        <w:t>55. Перевод средств обеспечения пожарной безопасности и пожаротушения с автоматического пуска на ручной, а также отключение отдельных линий (</w:t>
      </w:r>
      <w:r>
        <w:t xml:space="preserve">зон) защиты запрещается, за исключением случаев, установленных </w:t>
      </w:r>
      <w:hyperlink w:anchor="sub_1458" w:history="1">
        <w:r>
          <w:rPr>
            <w:rStyle w:val="a4"/>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bookmarkEnd w:id="106"/>
    <w:p w:rsidR="00000000" w:rsidRDefault="009453DC">
      <w:r>
        <w:t>В период выполн</w:t>
      </w:r>
      <w:r>
        <w:t xml:space="preserve">ения работ по техническому обслуживанию или ремонту, связанных с </w:t>
      </w:r>
      <w:r>
        <w:lastRenderedPageBreak/>
        <w:t>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000000" w:rsidRDefault="009453DC">
      <w:r>
        <w:t>Не допускается в</w:t>
      </w:r>
      <w:r>
        <w:t>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000000" w:rsidRDefault="009453DC">
      <w:bookmarkStart w:id="107" w:name="sub_1056"/>
      <w:r>
        <w:t>56. Руководитель организации обеспечивает наличие в поме</w:t>
      </w:r>
      <w:r>
        <w:t>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bookmarkEnd w:id="107"/>
    <w:p w:rsidR="00000000" w:rsidRDefault="009453DC">
      <w:r>
        <w:t>Пожарный пост (диспетчерская) обеспечиваетс</w:t>
      </w:r>
      <w:r>
        <w:t xml:space="preserve">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w:t>
      </w:r>
      <w:r>
        <w:t>защиты органов дыхания и зрения человека от опасных факторов пожара на каждого дежурного.</w:t>
      </w:r>
    </w:p>
    <w:p w:rsidR="00000000" w:rsidRDefault="009453DC">
      <w:bookmarkStart w:id="108" w:name="sub_1057"/>
      <w:r>
        <w:t xml:space="preserve">57. Газовые баллоны (в том числе для кухонных плит, водогрейных котлов, газовых колонок), за исключением 1 баллона объемом не более 5 литров, подключенного к </w:t>
      </w:r>
      <w:r>
        <w:t xml:space="preserve">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w:t>
      </w:r>
      <w:r>
        <w:t>на расстоянии не менее 5 метров от входа в здание, на цокольные и подвальные этажи.</w:t>
      </w:r>
    </w:p>
    <w:bookmarkEnd w:id="108"/>
    <w:p w:rsidR="00000000" w:rsidRDefault="009453DC">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000000" w:rsidRDefault="009453DC">
      <w:bookmarkStart w:id="109" w:name="sub_1058"/>
      <w:r>
        <w:t xml:space="preserve">58. </w:t>
      </w:r>
      <w:r>
        <w:t>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w:t>
      </w:r>
      <w:r>
        <w:t>ктроснабжение, телефонную связь, твердое покрытие полов, утепленные ворота.</w:t>
      </w:r>
    </w:p>
    <w:bookmarkEnd w:id="109"/>
    <w:p w:rsidR="00000000" w:rsidRDefault="009453DC">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w:t>
      </w:r>
      <w:r>
        <w:t>ров.</w:t>
      </w:r>
    </w:p>
    <w:p w:rsidR="00000000" w:rsidRDefault="009453DC">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000000" w:rsidRDefault="009453DC">
      <w:bookmarkStart w:id="110" w:name="sub_1059"/>
      <w:r>
        <w:t>59. Запрещается использовать</w:t>
      </w:r>
      <w:r>
        <w:t xml:space="preserve"> пожарную технику и пожарно-техническое оборудование, установленное на мобильных средствах пожаротушения, не по назначению.</w:t>
      </w:r>
    </w:p>
    <w:p w:rsidR="00000000" w:rsidRDefault="009453DC">
      <w:bookmarkStart w:id="111" w:name="sub_1060"/>
      <w:bookmarkEnd w:id="110"/>
      <w:r>
        <w:t>60. Руководитель организации обеспечивает объект защиты первичными средствами пожаротушения (огнетушителями) по норм</w:t>
      </w:r>
      <w:r>
        <w:t xml:space="preserve">ам согласно </w:t>
      </w:r>
      <w:hyperlink w:anchor="sub_10190" w:history="1">
        <w:r>
          <w:rPr>
            <w:rStyle w:val="a4"/>
          </w:rPr>
          <w:t>разделу XIX</w:t>
        </w:r>
      </w:hyperlink>
      <w:r>
        <w:t xml:space="preserve"> настоящих Правил и </w:t>
      </w:r>
      <w:hyperlink w:anchor="sub_11000" w:history="1">
        <w:r>
          <w:rPr>
            <w:rStyle w:val="a4"/>
          </w:rPr>
          <w:t>приложениям N 1</w:t>
        </w:r>
      </w:hyperlink>
      <w:r>
        <w:t xml:space="preserve"> и </w:t>
      </w:r>
      <w:hyperlink w:anchor="sub_12000" w:history="1">
        <w:r>
          <w:rPr>
            <w:rStyle w:val="a4"/>
          </w:rPr>
          <w:t>2</w:t>
        </w:r>
      </w:hyperlink>
      <w:r>
        <w:t xml:space="preserve">, а также обеспечивает соблюдение сроков их перезарядки, освидетельствования и своевременной замены, указанных в </w:t>
      </w:r>
      <w:r>
        <w:t>паспорте огнетушителя.</w:t>
      </w:r>
    </w:p>
    <w:bookmarkEnd w:id="111"/>
    <w:p w:rsidR="00000000" w:rsidRDefault="009453DC">
      <w:r>
        <w:t>Учет наличия, периодичности осмотра и сроков перезарядки огнетушителей ведется в журнале эксплуатации систем противопожарной защиты.</w:t>
      </w:r>
    </w:p>
    <w:p w:rsidR="00000000" w:rsidRDefault="009453DC">
      <w:bookmarkStart w:id="112" w:name="sub_1061"/>
      <w:r>
        <w:t xml:space="preserve">61. Руководитель организации обеспечивает железнодорожный подвижной состав огнетушителями по нормам, установленным согласно </w:t>
      </w:r>
      <w:hyperlink w:anchor="sub_13000" w:history="1">
        <w:r>
          <w:rPr>
            <w:rStyle w:val="a4"/>
          </w:rPr>
          <w:t>приложению N 3</w:t>
        </w:r>
      </w:hyperlink>
      <w:r>
        <w:t>, а также обеспечивает соблюдение сроков их перезарядки, освидетельствования и своевременно</w:t>
      </w:r>
      <w:r>
        <w:t>й замены, указанных в паспорте огнетушителя.</w:t>
      </w:r>
    </w:p>
    <w:p w:rsidR="00000000" w:rsidRDefault="009453DC">
      <w:bookmarkStart w:id="113" w:name="sub_1062"/>
      <w:bookmarkEnd w:id="112"/>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000000" w:rsidRDefault="009453DC">
      <w:bookmarkStart w:id="114" w:name="sub_10621"/>
      <w:bookmarkEnd w:id="113"/>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w:t>
      </w:r>
      <w:r>
        <w:t>сности в лесах, установленными Правительством Российской Федерации;</w:t>
      </w:r>
    </w:p>
    <w:p w:rsidR="00000000" w:rsidRDefault="009453DC">
      <w:bookmarkStart w:id="115" w:name="sub_10622"/>
      <w:bookmarkEnd w:id="114"/>
      <w:r>
        <w:lastRenderedPageBreak/>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w:t>
      </w:r>
      <w:r>
        <w:t>опожарного режима) в нерабочее время охрану объектов для переработки древесины и других лесных ресурсов;</w:t>
      </w:r>
    </w:p>
    <w:p w:rsidR="00000000" w:rsidRDefault="009453DC">
      <w:bookmarkStart w:id="116" w:name="sub_10623"/>
      <w:bookmarkEnd w:id="115"/>
      <w:r>
        <w:t>в) содержать территорию, на которой располагаются противопожарные разрывы от объектов для переработки древесины и других лесных ресур</w:t>
      </w:r>
      <w:r>
        <w:t>сов до кромки лесных насаждений, очищенной от мусора, порубочных остатков, щепы, опилок и других горючих материалов.</w:t>
      </w:r>
    </w:p>
    <w:p w:rsidR="00000000" w:rsidRDefault="009453DC">
      <w:bookmarkStart w:id="117" w:name="sub_1063"/>
      <w:bookmarkEnd w:id="116"/>
      <w:r>
        <w:t>63. Выжигание сухой травянистой растительности на земельных участках (за исключением участков, находящихся на торфяных поч</w:t>
      </w:r>
      <w:r>
        <w:t xml:space="preserve">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w:t>
      </w:r>
      <w:r>
        <w:t>безветренную погоду при условии, что:</w:t>
      </w:r>
    </w:p>
    <w:bookmarkEnd w:id="117"/>
    <w:p w:rsidR="00000000" w:rsidRDefault="009453DC">
      <w:r>
        <w:t>участок для выжигания сухой травянистой растительности располагается на расстоянии не менее 50 метров от ближайшего объекта защиты;</w:t>
      </w:r>
    </w:p>
    <w:p w:rsidR="00000000" w:rsidRDefault="009453DC">
      <w:r>
        <w:t>территория вокруг участка для выжигания сухой травянистой растительности очище</w:t>
      </w:r>
      <w:r>
        <w:t>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000000" w:rsidRDefault="009453DC">
      <w:r>
        <w:t>на территории, включающей участок для выжигания сухой травянистой раст</w:t>
      </w:r>
      <w:r>
        <w:t>ительности, не введен особый противопожарный режим;</w:t>
      </w:r>
    </w:p>
    <w:p w:rsidR="00000000" w:rsidRDefault="009453DC">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000000" w:rsidRDefault="009453DC">
      <w:r>
        <w:t>Принятие решения о проведении в</w:t>
      </w:r>
      <w:r>
        <w:t>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000000" w:rsidRDefault="009453DC">
      <w:bookmarkStart w:id="118" w:name="sub_10637"/>
      <w:r>
        <w:t xml:space="preserve">В целях исключения возможного перехода природных пожаров </w:t>
      </w:r>
      <w:r>
        <w:t>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bookmarkEnd w:id="118"/>
    <w:p w:rsidR="00000000" w:rsidRDefault="009453DC">
      <w:r>
        <w:t>Выжигание лесных горючих материалов осуществляется в соответств</w:t>
      </w:r>
      <w:r>
        <w:t>ии с правилами пожарной безопасности в лесах, установленными Правительством Российской Федерации.</w:t>
      </w:r>
    </w:p>
    <w:p w:rsidR="00000000" w:rsidRDefault="009453DC">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w:t>
      </w:r>
      <w:r>
        <w:t>ащитным и лесным насаждениям и не отделенных противопожарной минерализованной полосой шириной не менее 0,5 метра.</w:t>
      </w:r>
    </w:p>
    <w:p w:rsidR="00000000" w:rsidRDefault="009453DC">
      <w:bookmarkStart w:id="119" w:name="sub_1064"/>
      <w:r>
        <w:t>64. Для объектов военного назначения, объектов производства, переработки, хранения радиоактивных и взрывчатых веществ и материалов, пи</w:t>
      </w:r>
      <w:r>
        <w:t>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w:t>
      </w:r>
      <w:r>
        <w:t xml:space="preserve">ми и уникальными в соответствии со </w:t>
      </w:r>
      <w:hyperlink r:id="rId12" w:history="1">
        <w:r>
          <w:rPr>
            <w:rStyle w:val="a4"/>
          </w:rPr>
          <w:t>статьей 48</w:t>
        </w:r>
      </w:hyperlink>
      <w:hyperlink r:id="rId13" w:history="1">
        <w:r>
          <w:rPr>
            <w:rStyle w:val="a4"/>
            <w:vertAlign w:val="superscript"/>
          </w:rPr>
          <w:t> 1</w:t>
        </w:r>
      </w:hyperlink>
      <w:hyperlink r:id="rId14" w:history="1">
        <w:r>
          <w:rPr>
            <w:rStyle w:val="a4"/>
          </w:rPr>
          <w:t xml:space="preserve"> </w:t>
        </w:r>
      </w:hyperlink>
      <w:r>
        <w:t>Градострои</w:t>
      </w:r>
      <w:r>
        <w:t>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w:t>
      </w:r>
      <w:r>
        <w:t>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w:t>
      </w:r>
      <w:r>
        <w:t>ганами исполнительной власти могут устанавливаться особенные требования пожарной безопасности, учитывающие специфику таких объектов.</w:t>
      </w:r>
    </w:p>
    <w:bookmarkEnd w:id="119"/>
    <w:p w:rsidR="00000000" w:rsidRDefault="009453DC"/>
    <w:p w:rsidR="00000000" w:rsidRDefault="009453DC">
      <w:pPr>
        <w:pStyle w:val="1"/>
      </w:pPr>
      <w:bookmarkStart w:id="120" w:name="sub_10020"/>
      <w:r>
        <w:t>II. Территории поселений и населенных пунктов</w:t>
      </w:r>
    </w:p>
    <w:bookmarkEnd w:id="120"/>
    <w:p w:rsidR="00000000" w:rsidRDefault="009453DC"/>
    <w:p w:rsidR="00000000" w:rsidRDefault="009453DC">
      <w:bookmarkStart w:id="121" w:name="sub_1065"/>
      <w:r>
        <w:lastRenderedPageBreak/>
        <w:t>65. Запрещается использовать противопожар</w:t>
      </w:r>
      <w:r>
        <w:t>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w:t>
      </w:r>
      <w:r>
        <w:t>именением открытого огня (мангалов, жаровен и др.) и сжигания отходов и тары.</w:t>
      </w:r>
    </w:p>
    <w:p w:rsidR="00000000" w:rsidRDefault="009453DC">
      <w:bookmarkStart w:id="122" w:name="sub_1066"/>
      <w:bookmarkEnd w:id="121"/>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w:t>
      </w:r>
      <w:r>
        <w:t>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w:t>
      </w:r>
      <w:r>
        <w:t>ого самоуправления городских и сельских поселений, муниципальных и городских округов, внутригородских районов.</w:t>
      </w:r>
    </w:p>
    <w:p w:rsidR="00000000" w:rsidRDefault="009453DC">
      <w:bookmarkStart w:id="123" w:name="sub_1067"/>
      <w:bookmarkEnd w:id="122"/>
      <w:r>
        <w:t>67. Правообладатели земельных участков (собственники земельных участков, землепользователи, землевладельцы и арендаторы земельных</w:t>
      </w:r>
      <w:r>
        <w:t xml:space="preserve">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w:t>
      </w:r>
      <w:r>
        <w:t>ли огородничества) обязаны производить своевременную уборку мусора, сухой растительности и покос травы.</w:t>
      </w:r>
    </w:p>
    <w:bookmarkEnd w:id="123"/>
    <w:p w:rsidR="00000000" w:rsidRDefault="009453DC">
      <w:r>
        <w:t>Границы уборки указанных территорий определяются границами земельного участка на основании кадастрового или межевого плана.</w:t>
      </w:r>
    </w:p>
    <w:p w:rsidR="00000000" w:rsidRDefault="009453DC">
      <w:bookmarkStart w:id="124" w:name="sub_1068"/>
      <w:r>
        <w:t>68. На терри</w:t>
      </w:r>
      <w:r>
        <w:t>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w:t>
      </w:r>
      <w:r>
        <w:t xml:space="preserve"> сельскохозяйственного назначения запрещается устраивать свалки горючих отходов.</w:t>
      </w:r>
    </w:p>
    <w:p w:rsidR="00000000" w:rsidRDefault="009453DC">
      <w:bookmarkStart w:id="125" w:name="sub_1069"/>
      <w:bookmarkEnd w:id="124"/>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w:t>
      </w:r>
      <w:r>
        <w:t>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000000" w:rsidRDefault="009453DC">
      <w:bookmarkStart w:id="126" w:name="sub_1070"/>
      <w:bookmarkEnd w:id="125"/>
      <w:r>
        <w:t xml:space="preserve">70. В </w:t>
      </w:r>
      <w:r>
        <w:t>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w:t>
      </w:r>
      <w:r>
        <w:t xml:space="preserve">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w:t>
      </w:r>
      <w:r>
        <w:t>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w:t>
      </w:r>
      <w:r>
        <w:t>тделяют лес противопожарной минерализованной полосой шириной не менее 0,5 метра или иным противопожарным барьером.</w:t>
      </w:r>
    </w:p>
    <w:p w:rsidR="00000000" w:rsidRDefault="009453DC">
      <w:bookmarkStart w:id="127" w:name="sub_1071"/>
      <w:bookmarkEnd w:id="126"/>
      <w:r>
        <w:t xml:space="preserve">71. Правообладатели земельных участков обеспечивают надлежащее техническое содержание (в любое время года) дорог, проездов и </w:t>
      </w:r>
      <w:r>
        <w:t>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bookmarkEnd w:id="127"/>
    <w:p w:rsidR="00000000" w:rsidRDefault="009453DC">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w:t>
      </w:r>
      <w:r>
        <w:t>упа пожарных на объект защиты.</w:t>
      </w:r>
    </w:p>
    <w:p w:rsidR="00000000" w:rsidRDefault="009453DC">
      <w:r>
        <w:t xml:space="preserve">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w:t>
      </w:r>
      <w:r>
        <w:lastRenderedPageBreak/>
        <w:t>техники, доступ пожарных в этажи зданий, сооружений либо сни</w:t>
      </w:r>
      <w:r>
        <w:t>жающими размеры проездов, подъездов, установленные требованиями пожарной безопасности.</w:t>
      </w:r>
    </w:p>
    <w:p w:rsidR="00000000" w:rsidRDefault="009453DC">
      <w:r>
        <w:t>Система противопожарной защиты в случае пожара должна обеспечивать автоматическую разблокировку и (или) открывание шлагбаумов, в</w:t>
      </w:r>
      <w:r>
        <w:t>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w:t>
      </w:r>
      <w:r>
        <w:t>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000000" w:rsidRDefault="009453DC">
      <w:r>
        <w:t>У въезда на территорию строительных площадок, открытых плоскостны</w:t>
      </w:r>
      <w:r>
        <w:t>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000000" w:rsidRDefault="009453DC">
      <w:r>
        <w:t>Физическим лицам запрещается препятствовать работе подразделе</w:t>
      </w:r>
      <w:r>
        <w:t>ний пожарной охраны, в том числе в пути следования подразделений пожарной охраны к месту пожара.</w:t>
      </w:r>
    </w:p>
    <w:p w:rsidR="00000000" w:rsidRDefault="009453DC">
      <w:bookmarkStart w:id="128" w:name="sub_1072"/>
      <w:r>
        <w:t>72. При проведении ремонтных (строительных) работ, связанных с закрытием дорог или. проездов, руководитель организации, осуществляющей ремонт (строител</w:t>
      </w:r>
      <w:r>
        <w:t xml:space="preserve">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w:t>
      </w:r>
      <w:r>
        <w:t>проездов.</w:t>
      </w:r>
    </w:p>
    <w:p w:rsidR="00000000" w:rsidRDefault="009453DC">
      <w:bookmarkStart w:id="129" w:name="sub_1073"/>
      <w:bookmarkEnd w:id="128"/>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bookmarkEnd w:id="129"/>
    <w:p w:rsidR="00000000" w:rsidRDefault="009453DC">
      <w:r>
        <w:t>Зона очистки от сухой травы</w:t>
      </w:r>
      <w:r>
        <w:t>,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000000" w:rsidRDefault="009453DC">
      <w:r>
        <w:t>Не допускается разводить открытый огонь (костры) в местах, находящихся за территорией частных д</w:t>
      </w:r>
      <w:r>
        <w:t>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00000" w:rsidRDefault="009453DC">
      <w:r>
        <w:t>На территории поселений, городс</w:t>
      </w:r>
      <w:r>
        <w:t>ких округов и внутригородских муниципальных образований, а также на расстоянии менее 1 ООО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w:t>
      </w:r>
      <w:r>
        <w:t xml:space="preserve"> с помощью открытого огня.</w:t>
      </w:r>
    </w:p>
    <w:p w:rsidR="00000000" w:rsidRDefault="009453DC">
      <w:bookmarkStart w:id="130" w:name="sub_1074"/>
      <w: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w:t>
      </w:r>
      <w:r>
        <w:t>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w:t>
      </w:r>
      <w:r>
        <w:t>зду к населенным пунктам и водоисточникам в целях пожаротушения.</w:t>
      </w:r>
    </w:p>
    <w:bookmarkEnd w:id="130"/>
    <w:p w:rsidR="00000000" w:rsidRDefault="009453DC">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w:t>
      </w:r>
      <w:r>
        <w:t xml:space="preserve"> работ, для складирования горючих материалов, мусора, бытовых отходов, а также отходов древесных, строительных и других горючих материалов.</w:t>
      </w:r>
    </w:p>
    <w:p w:rsidR="00000000" w:rsidRDefault="009453DC">
      <w:bookmarkStart w:id="131" w:name="sub_1075"/>
      <w:r>
        <w:t>75. Органами местного самоуправления городских и сельских поселений, городских и муниципальных округов, внут</w:t>
      </w:r>
      <w:r>
        <w:t>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w:t>
      </w:r>
      <w:r>
        <w:t xml:space="preserve">легающих к ним территориях, в соответствии со </w:t>
      </w:r>
      <w:hyperlink r:id="rId15" w:history="1">
        <w:r>
          <w:rPr>
            <w:rStyle w:val="a4"/>
          </w:rPr>
          <w:t>статьей 19</w:t>
        </w:r>
      </w:hyperlink>
      <w:r>
        <w:t xml:space="preserve"> </w:t>
      </w:r>
      <w:r>
        <w:lastRenderedPageBreak/>
        <w:t>Федерального закона "О пожарной безопасности".</w:t>
      </w:r>
    </w:p>
    <w:bookmarkEnd w:id="131"/>
    <w:p w:rsidR="00000000" w:rsidRDefault="009453DC">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w:t>
      </w:r>
      <w:r>
        <w:t>жны быть устроены подъезды с площадками (пирсами) с твердым покрытием размером не менее 12 х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w:t>
      </w:r>
      <w:r>
        <w:t>щиеся на них здания и сооружения обеспечены источниками противопожарного водоснабжения.</w:t>
      </w:r>
    </w:p>
    <w:p w:rsidR="00000000" w:rsidRDefault="009453DC">
      <w:bookmarkStart w:id="132" w:name="sub_1076"/>
      <w: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w:t>
      </w:r>
      <w:r>
        <w:t xml:space="preserve">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sub_10200" w:history="1">
        <w:r>
          <w:rPr>
            <w:rStyle w:val="a4"/>
          </w:rPr>
          <w:t>разделом XX</w:t>
        </w:r>
      </w:hyperlink>
      <w:r>
        <w:t xml:space="preserve"> настоящих Правил:</w:t>
      </w:r>
    </w:p>
    <w:p w:rsidR="00000000" w:rsidRDefault="009453DC">
      <w:bookmarkStart w:id="133" w:name="sub_10761"/>
      <w:bookmarkEnd w:id="132"/>
      <w:r>
        <w:t>а) в отно</w:t>
      </w:r>
      <w:r>
        <w:t xml:space="preserve">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sub_10762" w:history="1">
        <w:r>
          <w:rPr>
            <w:rStyle w:val="a4"/>
          </w:rPr>
          <w:t>подпункте "б"</w:t>
        </w:r>
      </w:hyperlink>
      <w:r>
        <w:t xml:space="preserve"> настоящего пункта;</w:t>
      </w:r>
    </w:p>
    <w:p w:rsidR="00000000" w:rsidRDefault="009453DC">
      <w:bookmarkStart w:id="134" w:name="sub_10762"/>
      <w:bookmarkEnd w:id="133"/>
      <w:r>
        <w:t xml:space="preserve">б) в отношении городов федерального </w:t>
      </w:r>
      <w:r>
        <w:t>значения Москвы, Санкт-Петербурга и Севастополя - органами государственной власти указанных субъектов Российской Федерации;</w:t>
      </w:r>
    </w:p>
    <w:p w:rsidR="00000000" w:rsidRDefault="009453DC">
      <w:bookmarkStart w:id="135" w:name="sub_10763"/>
      <w:bookmarkEnd w:id="134"/>
      <w:r>
        <w:t>в) в отношении территории садоводства или огородничества -председателем садоводческого или огороднического некомме</w:t>
      </w:r>
      <w:r>
        <w:t>рческого товарищества;</w:t>
      </w:r>
    </w:p>
    <w:p w:rsidR="00000000" w:rsidRDefault="009453DC">
      <w:bookmarkStart w:id="136" w:name="sub_10764"/>
      <w:bookmarkEnd w:id="135"/>
      <w:r>
        <w:t>г) в отношении территории организации отдыха детей и их оздоровления - руководителем организации отдыха детей и их оздоровления.</w:t>
      </w:r>
    </w:p>
    <w:bookmarkEnd w:id="136"/>
    <w:p w:rsidR="00000000" w:rsidRDefault="009453DC"/>
    <w:p w:rsidR="00000000" w:rsidRDefault="009453DC">
      <w:pPr>
        <w:pStyle w:val="1"/>
      </w:pPr>
      <w:bookmarkStart w:id="137" w:name="sub_10030"/>
      <w:r>
        <w:t>III. Системы теплоснабжения и отопления</w:t>
      </w:r>
    </w:p>
    <w:bookmarkEnd w:id="137"/>
    <w:p w:rsidR="00000000" w:rsidRDefault="009453DC"/>
    <w:p w:rsidR="00000000" w:rsidRDefault="009453DC">
      <w:bookmarkStart w:id="138" w:name="sub_1077"/>
      <w:r>
        <w:t>77. Перед</w:t>
      </w:r>
      <w:r>
        <w:t xml:space="preserve">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bookmarkEnd w:id="138"/>
    <w:p w:rsidR="00000000" w:rsidRDefault="009453DC">
      <w:r>
        <w:t>Запрещается экспл</w:t>
      </w:r>
      <w:r>
        <w:t>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w:t>
      </w:r>
      <w:r>
        <w:t>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000000" w:rsidRDefault="009453DC">
      <w:r>
        <w:t>При обнаружении на примыкающих строительных конструкциях, выполненных из древесины или других горючих</w:t>
      </w:r>
      <w:r>
        <w:t xml:space="preserve">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000000" w:rsidRDefault="009453DC">
      <w:r>
        <w:t>Неисправные печи и</w:t>
      </w:r>
      <w:r>
        <w:t xml:space="preserve"> другие отопительные приборы к эксплуатации не допускаются.</w:t>
      </w:r>
    </w:p>
    <w:p w:rsidR="00000000" w:rsidRDefault="009453DC">
      <w:bookmarkStart w:id="139" w:name="sub_1078"/>
      <w:r>
        <w:t xml:space="preserve">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w:t>
      </w:r>
      <w:r>
        <w:t>сажи не реже:</w:t>
      </w:r>
    </w:p>
    <w:bookmarkEnd w:id="139"/>
    <w:p w:rsidR="00000000" w:rsidRDefault="009453DC">
      <w:r>
        <w:t>1 раза в 3 месяца - для отопительных печей;</w:t>
      </w:r>
    </w:p>
    <w:p w:rsidR="00000000" w:rsidRDefault="009453DC">
      <w:r>
        <w:t>1 раза в 2 месяца - для печей и очагов непрерывного действия;</w:t>
      </w:r>
    </w:p>
    <w:p w:rsidR="00000000" w:rsidRDefault="009453DC">
      <w:r>
        <w:t>1 раза в 1 месяц - для кухонных плит и других печей непрерывной (долговременной) топки.</w:t>
      </w:r>
    </w:p>
    <w:p w:rsidR="00000000" w:rsidRDefault="009453DC">
      <w:bookmarkStart w:id="140" w:name="sub_1079"/>
      <w:r>
        <w:t>79. При эксплуатации котельных и</w:t>
      </w:r>
      <w:r>
        <w:t xml:space="preserve"> других теплопроизводящих установок запрещается:</w:t>
      </w:r>
    </w:p>
    <w:p w:rsidR="00000000" w:rsidRDefault="009453DC">
      <w:bookmarkStart w:id="141" w:name="sub_10791"/>
      <w:bookmarkEnd w:id="140"/>
      <w:r>
        <w:t>а) допускать к работе лиц, не прошедших специального обучения и не получивших соответствующих квалификационных удостоверений;</w:t>
      </w:r>
    </w:p>
    <w:p w:rsidR="00000000" w:rsidRDefault="009453DC">
      <w:bookmarkStart w:id="142" w:name="sub_10792"/>
      <w:bookmarkEnd w:id="141"/>
      <w:r>
        <w:t xml:space="preserve">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w:t>
      </w:r>
      <w:r>
        <w:lastRenderedPageBreak/>
        <w:t>оборудования;</w:t>
      </w:r>
    </w:p>
    <w:p w:rsidR="00000000" w:rsidRDefault="009453DC">
      <w:bookmarkStart w:id="143" w:name="sub_10793"/>
      <w:bookmarkEnd w:id="142"/>
      <w:r>
        <w:t>в) эксплуатировать теплопроизводящие установки при п</w:t>
      </w:r>
      <w:r>
        <w:t>одтекании жидкого топлива (утечке газа) из систем топливоподачи, а также из вентилей у топки и емкости с топливом;</w:t>
      </w:r>
    </w:p>
    <w:p w:rsidR="00000000" w:rsidRDefault="009453DC">
      <w:bookmarkStart w:id="144" w:name="sub_10794"/>
      <w:bookmarkEnd w:id="143"/>
      <w:r>
        <w:t>г) подавать топливо при потухших форсунках или газовых горелках;</w:t>
      </w:r>
    </w:p>
    <w:p w:rsidR="00000000" w:rsidRDefault="009453DC">
      <w:bookmarkStart w:id="145" w:name="sub_10795"/>
      <w:bookmarkEnd w:id="144"/>
      <w:r>
        <w:t>д) разжигать установки без их предварите</w:t>
      </w:r>
      <w:r>
        <w:t>льной продувки;</w:t>
      </w:r>
    </w:p>
    <w:p w:rsidR="00000000" w:rsidRDefault="009453DC">
      <w:bookmarkStart w:id="146" w:name="sub_10796"/>
      <w:bookmarkEnd w:id="145"/>
      <w:r>
        <w:t>е) работать при неисправных или отключенных приборах контроля и регулирования, предусмотренных изготовителем;</w:t>
      </w:r>
    </w:p>
    <w:p w:rsidR="00000000" w:rsidRDefault="009453DC">
      <w:bookmarkStart w:id="147" w:name="sub_10797"/>
      <w:bookmarkEnd w:id="146"/>
      <w:r>
        <w:t>ж) сушить горючие материалы на котлах, паропроводах и других теплогенерирующих установках;</w:t>
      </w:r>
    </w:p>
    <w:p w:rsidR="00000000" w:rsidRDefault="009453DC">
      <w:bookmarkStart w:id="148" w:name="sub_10798"/>
      <w:bookmarkEnd w:id="147"/>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000000" w:rsidRDefault="009453DC">
      <w:bookmarkStart w:id="149" w:name="sub_10799"/>
      <w:bookmarkEnd w:id="148"/>
      <w:r>
        <w:t>и) чистить котел при открытой двери тамбура в железнодорожном подвижном соста</w:t>
      </w:r>
      <w:r>
        <w:t>ве при движении.</w:t>
      </w:r>
    </w:p>
    <w:p w:rsidR="00000000" w:rsidRDefault="009453DC">
      <w:bookmarkStart w:id="150" w:name="sub_1080"/>
      <w:bookmarkEnd w:id="149"/>
      <w:r>
        <w:t>80. При эксплуатации печного отопления запрещается:</w:t>
      </w:r>
    </w:p>
    <w:p w:rsidR="00000000" w:rsidRDefault="009453DC">
      <w:bookmarkStart w:id="151" w:name="sub_10801"/>
      <w:bookmarkEnd w:id="150"/>
      <w:r>
        <w:t>а) оставлять без присмотра печи, которые топятся, а также поручать надзор за ними детям;</w:t>
      </w:r>
    </w:p>
    <w:p w:rsidR="00000000" w:rsidRDefault="009453DC">
      <w:bookmarkStart w:id="152" w:name="sub_10802"/>
      <w:bookmarkEnd w:id="151"/>
      <w:r>
        <w:t>б) располагать топливо, другие горючие веществ</w:t>
      </w:r>
      <w:r>
        <w:t>а и материалы на предтопочном листе;</w:t>
      </w:r>
    </w:p>
    <w:p w:rsidR="00000000" w:rsidRDefault="009453DC">
      <w:bookmarkStart w:id="153" w:name="sub_10803"/>
      <w:bookmarkEnd w:id="152"/>
      <w:r>
        <w:t>в) применять для розжига печей бензин, керосин, дизельное топливо и другие легковоспламеняющиеся и горючие жидкости;</w:t>
      </w:r>
    </w:p>
    <w:p w:rsidR="00000000" w:rsidRDefault="009453DC">
      <w:bookmarkStart w:id="154" w:name="sub_10804"/>
      <w:bookmarkEnd w:id="153"/>
      <w:r>
        <w:t xml:space="preserve">г) топить углем, коксом и газом печи, не предназначенные для этих </w:t>
      </w:r>
      <w:r>
        <w:t>видов топлива;</w:t>
      </w:r>
    </w:p>
    <w:p w:rsidR="00000000" w:rsidRDefault="009453DC">
      <w:bookmarkStart w:id="155" w:name="sub_10805"/>
      <w:bookmarkEnd w:id="154"/>
      <w:r>
        <w:t>д) производить топку печей во время проведения в помещениях собраний и других массовых мероприятий;</w:t>
      </w:r>
    </w:p>
    <w:p w:rsidR="00000000" w:rsidRDefault="009453DC">
      <w:bookmarkStart w:id="156" w:name="sub_10806"/>
      <w:bookmarkEnd w:id="155"/>
      <w:r>
        <w:t>е) использовать вентиляционные и газовые каналы в качестве дымоходов;</w:t>
      </w:r>
    </w:p>
    <w:p w:rsidR="00000000" w:rsidRDefault="009453DC">
      <w:bookmarkStart w:id="157" w:name="sub_10807"/>
      <w:bookmarkEnd w:id="156"/>
      <w:r>
        <w:t>ж) перекаливать п</w:t>
      </w:r>
      <w:r>
        <w:t>ечи.</w:t>
      </w:r>
    </w:p>
    <w:p w:rsidR="00000000" w:rsidRDefault="009453DC">
      <w:bookmarkStart w:id="158" w:name="sub_1081"/>
      <w:bookmarkEnd w:id="157"/>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w:t>
      </w:r>
      <w:r>
        <w:t>о отхода людей ко сну.</w:t>
      </w:r>
    </w:p>
    <w:bookmarkEnd w:id="158"/>
    <w:p w:rsidR="00000000" w:rsidRDefault="009453DC">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000000" w:rsidRDefault="009453DC">
      <w:r>
        <w:t>Зола и шлак, выгребаемые из топок, должны быть залиты водой и удалены в сп</w:t>
      </w:r>
      <w:r>
        <w:t>ециально отведенное для них место.</w:t>
      </w:r>
    </w:p>
    <w:p w:rsidR="00000000" w:rsidRDefault="009453DC">
      <w:bookmarkStart w:id="159" w:name="sub_1082"/>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w:t>
      </w:r>
      <w:r>
        <w:t>вителей этих видов продукции.</w:t>
      </w:r>
    </w:p>
    <w:p w:rsidR="00000000" w:rsidRDefault="009453DC">
      <w:bookmarkStart w:id="160" w:name="sub_1083"/>
      <w:bookmarkEnd w:id="159"/>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w:t>
      </w:r>
      <w:r>
        <w:t>е менее 1,25 метра.</w:t>
      </w:r>
    </w:p>
    <w:bookmarkEnd w:id="160"/>
    <w:p w:rsidR="00000000" w:rsidRDefault="009453DC"/>
    <w:p w:rsidR="00000000" w:rsidRDefault="009453DC">
      <w:pPr>
        <w:pStyle w:val="1"/>
      </w:pPr>
      <w:bookmarkStart w:id="161" w:name="sub_10040"/>
      <w:r>
        <w:t>IV. Здания для проживания людей</w:t>
      </w:r>
    </w:p>
    <w:bookmarkEnd w:id="161"/>
    <w:p w:rsidR="00000000" w:rsidRDefault="009453DC"/>
    <w:p w:rsidR="00000000" w:rsidRDefault="009453DC">
      <w:bookmarkStart w:id="162" w:name="sub_1084"/>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w:t>
      </w:r>
      <w:r>
        <w:t>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bookmarkEnd w:id="162"/>
    <w:p w:rsidR="00000000" w:rsidRDefault="009453DC">
      <w:r>
        <w:t>На объектах защиты с пребыванием иностранных граждан речевые соо</w:t>
      </w:r>
      <w:r>
        <w:t>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000000" w:rsidRDefault="009453DC">
      <w:bookmarkStart w:id="163" w:name="sub_1085"/>
      <w:r>
        <w:t>85. В квартирах, жилых комнатах общежитий и номерах гостиниц запрещается устраивать произ</w:t>
      </w:r>
      <w:r>
        <w:t>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bookmarkEnd w:id="163"/>
    <w:p w:rsidR="00000000" w:rsidRDefault="009453DC">
      <w:r>
        <w:lastRenderedPageBreak/>
        <w:t>Запрещается использование открытого огня на балконах (лоджиях) квартир, жилых комна</w:t>
      </w:r>
      <w:r>
        <w:t>т общежитий и номеров гостиниц.</w:t>
      </w:r>
    </w:p>
    <w:p w:rsidR="00000000" w:rsidRDefault="009453DC">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000000" w:rsidRDefault="009453DC">
      <w:bookmarkStart w:id="164" w:name="sub_1086"/>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w:t>
      </w:r>
      <w:hyperlink r:id="rId16" w:history="1">
        <w:r>
          <w:rPr>
            <w:rStyle w:val="a4"/>
          </w:rPr>
          <w:t>Федеральным 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bookmarkEnd w:id="164"/>
    <w:p w:rsidR="00000000" w:rsidRDefault="009453DC">
      <w:r>
        <w:t xml:space="preserve">Пристройки и шкафы для газовых баллонов должны запираться </w:t>
      </w:r>
      <w:r>
        <w:t>на замок и иметь жалюзи для проветривания, а также предупреждающую надпись "Огнеопасно. Газ".</w:t>
      </w:r>
    </w:p>
    <w:p w:rsidR="00000000" w:rsidRDefault="009453DC">
      <w: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w:t>
      </w:r>
      <w:r>
        <w:t>ы, размещается предупреждающий знак пожарной безопасности с надписью "Огнеопасно. Баллоны с газом".</w:t>
      </w:r>
    </w:p>
    <w:p w:rsidR="00000000" w:rsidRDefault="009453DC">
      <w:bookmarkStart w:id="165" w:name="sub_1087"/>
      <w:r>
        <w:t>87. При использовании бытовых газовых приборов запрещается: эксплуатация бытовых газовых приборов при утечке газа; присоединение деталей газовой арм</w:t>
      </w:r>
      <w:r>
        <w:t>атуры с помощью</w:t>
      </w:r>
    </w:p>
    <w:bookmarkEnd w:id="165"/>
    <w:p w:rsidR="00000000" w:rsidRDefault="009453DC">
      <w:r>
        <w:t>искрообразующего инструмента;</w:t>
      </w:r>
    </w:p>
    <w:p w:rsidR="00000000" w:rsidRDefault="009453DC">
      <w:r>
        <w:t>проверка герметичности соединений с помощью источников открытого огня.</w:t>
      </w:r>
    </w:p>
    <w:p w:rsidR="00000000" w:rsidRDefault="009453DC"/>
    <w:p w:rsidR="00000000" w:rsidRDefault="009453DC">
      <w:pPr>
        <w:pStyle w:val="1"/>
      </w:pPr>
      <w:bookmarkStart w:id="166" w:name="sub_10050"/>
      <w:r>
        <w:t>V. Научные и образовательные организации</w:t>
      </w:r>
    </w:p>
    <w:bookmarkEnd w:id="166"/>
    <w:p w:rsidR="00000000" w:rsidRDefault="009453DC"/>
    <w:p w:rsidR="00000000" w:rsidRDefault="009453DC">
      <w:bookmarkStart w:id="167" w:name="sub_1088"/>
      <w:r>
        <w:t>88. Запрещается проводить работы на опытных (экспериментальных</w:t>
      </w:r>
      <w:r>
        <w:t>) установках, связанных с применением пожаровзрывоопасных и пожароопасных веществ и материалов, не принятых в эксплуатацию в установленном порядке.</w:t>
      </w:r>
    </w:p>
    <w:bookmarkEnd w:id="167"/>
    <w:p w:rsidR="00000000" w:rsidRDefault="009453DC">
      <w:r>
        <w:t>Руководитель (ответственный исполнитель) экспериментальных исследований обязан принять при их провед</w:t>
      </w:r>
      <w:r>
        <w:t>ении необходимые меры пожарной безопасности, предусмотренные инструкцией.</w:t>
      </w:r>
    </w:p>
    <w:p w:rsidR="00000000" w:rsidRDefault="009453DC">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w:t>
      </w:r>
      <w:r>
        <w:t>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000000" w:rsidRDefault="009453DC">
      <w:bookmarkStart w:id="168" w:name="sub_1089"/>
      <w:r>
        <w:t>89. Запрещается проводить работы в вытяжном шкафу, если в нем находятся вещества, материалы и об</w:t>
      </w:r>
      <w:r>
        <w:t>орудование, не относящиеся к выполняемым операциям, а также при его неисправности и отключенной системе вентиляции.</w:t>
      </w:r>
    </w:p>
    <w:bookmarkEnd w:id="168"/>
    <w:p w:rsidR="00000000" w:rsidRDefault="009453DC">
      <w:r>
        <w:t>Бортики, предотвращающие стекание жидкости со столов, не должны допускать ее протечку.</w:t>
      </w:r>
    </w:p>
    <w:p w:rsidR="00000000" w:rsidRDefault="009453DC">
      <w:bookmarkStart w:id="169" w:name="sub_1090"/>
      <w:r>
        <w:t>90. Лицо, ответственное за обеспечени</w:t>
      </w:r>
      <w:r>
        <w:t>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bookmarkEnd w:id="169"/>
    <w:p w:rsidR="00000000" w:rsidRDefault="009453DC">
      <w:r>
        <w:t>Ответственный исполнитель после окончания экс</w:t>
      </w:r>
      <w:r>
        <w:t>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000000" w:rsidRDefault="009453DC">
      <w:r>
        <w:t>Педагогический работник по окончании занятий убирает все пожароопасные и пожаро</w:t>
      </w:r>
      <w:r>
        <w:t>взрывоопасные вещества и материалы в помещения, оборудованные для их временного хранения.</w:t>
      </w:r>
    </w:p>
    <w:p w:rsidR="00000000" w:rsidRDefault="009453DC">
      <w:bookmarkStart w:id="170" w:name="sub_1091"/>
      <w:r>
        <w:t>91. Запрещается увеличивать установленное число парт (столов), а также превышать нормативную вместимость в учебных классах и кабинетах.</w:t>
      </w:r>
    </w:p>
    <w:p w:rsidR="00000000" w:rsidRDefault="009453DC">
      <w:bookmarkStart w:id="171" w:name="sub_1092"/>
      <w:bookmarkEnd w:id="170"/>
      <w:r>
        <w:t>92. Ру</w:t>
      </w:r>
      <w:r>
        <w:t xml:space="preserve">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w:t>
      </w:r>
      <w:r>
        <w:lastRenderedPageBreak/>
        <w:t>безопасности, в том числе по умению пользоваться средствами индивидуальной защиты органов дых</w:t>
      </w:r>
      <w:r>
        <w:t>ания и зрения человека от опасных факторов пожара и первичными средствами пожаротушения.</w:t>
      </w:r>
    </w:p>
    <w:bookmarkEnd w:id="171"/>
    <w:p w:rsidR="00000000" w:rsidRDefault="009453DC"/>
    <w:p w:rsidR="00000000" w:rsidRDefault="009453DC">
      <w:pPr>
        <w:pStyle w:val="1"/>
      </w:pPr>
      <w:bookmarkStart w:id="172" w:name="sub_10060"/>
      <w:r>
        <w:t>VI. Культурно-просветительные и зрелищные учреждения</w:t>
      </w:r>
    </w:p>
    <w:bookmarkEnd w:id="172"/>
    <w:p w:rsidR="00000000" w:rsidRDefault="009453DC"/>
    <w:p w:rsidR="00000000" w:rsidRDefault="009453DC">
      <w:bookmarkStart w:id="173" w:name="sub_1093"/>
      <w:r>
        <w:t xml:space="preserve">93. Руководитель организации обеспечивает разработку плана эвакуации музейных </w:t>
      </w:r>
      <w:r>
        <w:t>предметов и других ценностей из музея (картинной галереи и др.), а также плана эвакуации животных из цирка (зоопарка и др.) в случае пожара.</w:t>
      </w:r>
    </w:p>
    <w:p w:rsidR="00000000" w:rsidRDefault="009453DC">
      <w:bookmarkStart w:id="174" w:name="sub_1094"/>
      <w:bookmarkEnd w:id="173"/>
      <w:r>
        <w:t>94. В зрительных залах и на трибунах культурно-просветительных и зрелищных учреждений кресла и стул</w:t>
      </w:r>
      <w:r>
        <w:t>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bookmarkEnd w:id="174"/>
    <w:p w:rsidR="00000000" w:rsidRDefault="009453DC">
      <w:r>
        <w:t>В зрительны</w:t>
      </w:r>
      <w:r>
        <w:t>х залах с количеством мест не более 200 крепление стульев к полу может не проводиться при обязательном соединении их в ряду между собой.</w:t>
      </w:r>
    </w:p>
    <w:p w:rsidR="00000000" w:rsidRDefault="009453DC">
      <w:bookmarkStart w:id="175" w:name="sub_1095"/>
      <w:r>
        <w:t>95. Руководитель организации обеспечивает обработку деревянных и иных конструкций сценической коробки, выполнен</w:t>
      </w:r>
      <w:r>
        <w:t>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w:t>
      </w:r>
      <w:r>
        <w:t>уатации систем противопожарной защиты, включая дату пропитки и срок ее действия.</w:t>
      </w:r>
    </w:p>
    <w:p w:rsidR="00000000" w:rsidRDefault="009453DC">
      <w:bookmarkStart w:id="176" w:name="sub_1096"/>
      <w:bookmarkEnd w:id="175"/>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bookmarkEnd w:id="176"/>
    <w:p w:rsidR="00000000" w:rsidRDefault="009453DC">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w:t>
      </w:r>
      <w:r>
        <w:t>ми залами.</w:t>
      </w:r>
    </w:p>
    <w:p w:rsidR="00000000" w:rsidRDefault="009453DC">
      <w:bookmarkStart w:id="177" w:name="sub_1097"/>
      <w:r>
        <w:t>97. Вокруг планшета сцены при оформлении постановок обеспечивается свободный круговой проход шириной не менее 1 метра.</w:t>
      </w:r>
    </w:p>
    <w:bookmarkEnd w:id="177"/>
    <w:p w:rsidR="00000000" w:rsidRDefault="009453DC">
      <w:r>
        <w:t>По окончании спектакля все декорации и бутафория разбираются и убираются со сцены в складские помещения.</w:t>
      </w:r>
    </w:p>
    <w:p w:rsidR="00000000" w:rsidRDefault="009453DC">
      <w:bookmarkStart w:id="178" w:name="sub_1098"/>
      <w:r>
        <w:t>98. Запрещается проводить огневые работы в здании или сооружении во время проведения мероприятий с массовым пребыванием людей.</w:t>
      </w:r>
    </w:p>
    <w:bookmarkEnd w:id="178"/>
    <w:p w:rsidR="00000000" w:rsidRDefault="009453DC">
      <w:r>
        <w:t>Для обеспечения безопасности людей при проведении спортивных и других массовых мероприятий принимаются меры по ту</w:t>
      </w:r>
      <w:r>
        <w:t xml:space="preserve">шению фальшфейеров с применением огнетушителей для пожаров класса D в соответствии с </w:t>
      </w:r>
      <w:hyperlink w:anchor="sub_11000" w:history="1">
        <w:r>
          <w:rPr>
            <w:rStyle w:val="a4"/>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w:t>
      </w:r>
      <w:r>
        <w:t>рящей на человеке одежды.</w:t>
      </w:r>
    </w:p>
    <w:p w:rsidR="00000000" w:rsidRDefault="009453DC">
      <w:bookmarkStart w:id="179" w:name="sub_1099"/>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bookmarkEnd w:id="179"/>
    <w:p w:rsidR="00000000" w:rsidRDefault="009453DC">
      <w:r>
        <w:t>По окончании спектакля (репетици</w:t>
      </w:r>
      <w:r>
        <w:t>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000000" w:rsidRDefault="009453DC">
      <w:bookmarkStart w:id="180" w:name="sub_1100"/>
      <w:r>
        <w:t>100. Руководитель организации обеспечивает проведение работ по утеплению клапанов дым</w:t>
      </w:r>
      <w:r>
        <w:t>овых люков в покрытии сцены на зимний период и проведение их проверок на работоспособность (не реже 1 раза в 10 дней).</w:t>
      </w:r>
    </w:p>
    <w:p w:rsidR="00000000" w:rsidRDefault="009453DC">
      <w:bookmarkStart w:id="181" w:name="sub_1101"/>
      <w:bookmarkEnd w:id="180"/>
      <w:r>
        <w:t>101. Объекты защиты вместимостью более 1 тыс. человек, на которых проводятся культурно-просветительные и зрелищные меропр</w:t>
      </w:r>
      <w:r>
        <w:t xml:space="preserve">иятия, в целях тушения фальшфейеров оснащаются 10 огнетушителями и 10 покрывалами для изоляции очага возгорания либо 20 </w:t>
      </w:r>
      <w:r>
        <w:lastRenderedPageBreak/>
        <w:t xml:space="preserve">огнетушителями в соответствии с </w:t>
      </w:r>
      <w:hyperlink w:anchor="sub_11000" w:history="1">
        <w:r>
          <w:rPr>
            <w:rStyle w:val="a4"/>
          </w:rPr>
          <w:t>приложением N 1</w:t>
        </w:r>
      </w:hyperlink>
      <w:r>
        <w:t xml:space="preserve"> к настоящим Правилам.</w:t>
      </w:r>
    </w:p>
    <w:bookmarkEnd w:id="181"/>
    <w:p w:rsidR="00000000" w:rsidRDefault="009453DC">
      <w:r>
        <w:t>Объекты защиты вместимостью бол</w:t>
      </w:r>
      <w:r>
        <w:t>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w:t>
      </w:r>
      <w:r>
        <w:t xml:space="preserve">я и 2 огнетушителями в соответствии с </w:t>
      </w:r>
      <w:hyperlink w:anchor="sub_11000" w:history="1">
        <w:r>
          <w:rPr>
            <w:rStyle w:val="a4"/>
          </w:rPr>
          <w:t>приложением N 1</w:t>
        </w:r>
      </w:hyperlink>
      <w:r>
        <w:t xml:space="preserve"> к настоящим Правилам.</w:t>
      </w:r>
    </w:p>
    <w:p w:rsidR="00000000" w:rsidRDefault="009453DC">
      <w:bookmarkStart w:id="182" w:name="sub_1102"/>
      <w:r>
        <w:t>102. Руководитель организации обеспечивает информирование зрителей о мерах пожарной безопасности путем трансляции речевого сообщения либо демонст</w:t>
      </w:r>
      <w:r>
        <w:t>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w:t>
      </w:r>
      <w:r>
        <w:t>льзования средствами индивидуальной защиты органов дыхания и зрения человека от опасных факторов пожара и первичными средствами пожаротушения.</w:t>
      </w:r>
    </w:p>
    <w:bookmarkEnd w:id="182"/>
    <w:p w:rsidR="00000000" w:rsidRDefault="009453DC">
      <w:r>
        <w:t>В период проведения мероприятия запрещается закрывать входные двери и двери эвакуационных выходов на ключ</w:t>
      </w:r>
      <w:r>
        <w:t>.</w:t>
      </w:r>
    </w:p>
    <w:p w:rsidR="00000000" w:rsidRDefault="009453DC"/>
    <w:p w:rsidR="00000000" w:rsidRDefault="009453DC">
      <w:pPr>
        <w:pStyle w:val="1"/>
      </w:pPr>
      <w:bookmarkStart w:id="183" w:name="sub_10070"/>
      <w:r>
        <w:t>VII. Объекты организаций торговли</w:t>
      </w:r>
    </w:p>
    <w:bookmarkEnd w:id="183"/>
    <w:p w:rsidR="00000000" w:rsidRDefault="009453DC"/>
    <w:p w:rsidR="00000000" w:rsidRDefault="009453DC">
      <w:bookmarkStart w:id="184" w:name="sub_1103"/>
      <w:r>
        <w:t>103. На объектах организаций торговли запрещается:</w:t>
      </w:r>
    </w:p>
    <w:p w:rsidR="00000000" w:rsidRDefault="009453DC">
      <w:bookmarkStart w:id="185" w:name="sub_11031"/>
      <w:bookmarkEnd w:id="184"/>
      <w:r>
        <w:t>а) проводить огневые работы во время нахождения покупателей в торговых залах;</w:t>
      </w:r>
    </w:p>
    <w:p w:rsidR="00000000" w:rsidRDefault="009453DC">
      <w:bookmarkStart w:id="186" w:name="sub_11032"/>
      <w:bookmarkEnd w:id="185"/>
      <w:r>
        <w:t>б) осуществлять продажу легк</w:t>
      </w:r>
      <w:r>
        <w:t>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w:t>
      </w:r>
      <w:r>
        <w:t xml:space="preserve">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w:t>
      </w:r>
      <w:hyperlink r:id="rId17" w:history="1">
        <w:r>
          <w:rPr>
            <w:rStyle w:val="a4"/>
          </w:rPr>
          <w:t>Федеральным законом</w:t>
        </w:r>
      </w:hyperlink>
      <w:r>
        <w:t xml:space="preserve"> "Технический регламент о требованиях пожарной безопасности";</w:t>
      </w:r>
    </w:p>
    <w:p w:rsidR="00000000" w:rsidRDefault="009453DC">
      <w:bookmarkStart w:id="187" w:name="sub_11033"/>
      <w:bookmarkEnd w:id="186"/>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w:t>
      </w:r>
      <w:r>
        <w:t>леток и других путей эвакуации;</w:t>
      </w:r>
    </w:p>
    <w:p w:rsidR="00000000" w:rsidRDefault="009453DC">
      <w:bookmarkStart w:id="188" w:name="sub_11034"/>
      <w:bookmarkEnd w:id="187"/>
      <w:r>
        <w:t>г) устанавливать в торговых залах баллоны с горючими газами для наполнения воздушных шаров и для других целей;</w:t>
      </w:r>
    </w:p>
    <w:p w:rsidR="00000000" w:rsidRDefault="009453DC">
      <w:bookmarkStart w:id="189" w:name="sub_11035"/>
      <w:bookmarkEnd w:id="188"/>
      <w:r>
        <w:t>д) уменьшать ширину путей эвакуации, установленную требованиями пожарной безо</w:t>
      </w:r>
      <w:r>
        <w:t>пасности, путем размещения на путях эвакуации торговых, игровых аппаратов.</w:t>
      </w:r>
    </w:p>
    <w:p w:rsidR="00000000" w:rsidRDefault="009453DC">
      <w:bookmarkStart w:id="190" w:name="sub_1104"/>
      <w:bookmarkEnd w:id="189"/>
      <w:r>
        <w:t>104. Запрещается хранение горючих материалов, отходов, упаковок и контейнеров на путях эвакуации.</w:t>
      </w:r>
    </w:p>
    <w:bookmarkEnd w:id="190"/>
    <w:p w:rsidR="00000000" w:rsidRDefault="009453DC">
      <w:r>
        <w:t>Запрещается хранение горючих товаров или негорючих товаров</w:t>
      </w:r>
      <w:r>
        <w:t xml:space="preserve"> в горючей упаковке в помещениях, не имеющих открывающихся оконных проемов или систем дымоудаления с механическим приводом.</w:t>
      </w:r>
    </w:p>
    <w:p w:rsidR="00000000" w:rsidRDefault="009453DC">
      <w:bookmarkStart w:id="191" w:name="sub_1105"/>
      <w:r>
        <w:t>105. Загрузочные устройства шахтных подъемников для бестарного транспортирования полуфабрикатов оборудуются заслонками, откр</w:t>
      </w:r>
      <w:r>
        <w:t>ывающимися только на период загрузки.</w:t>
      </w:r>
    </w:p>
    <w:p w:rsidR="00000000" w:rsidRDefault="009453DC">
      <w:bookmarkStart w:id="192" w:name="sub_1106"/>
      <w:bookmarkEnd w:id="191"/>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w:t>
      </w:r>
      <w:r>
        <w:t>ие следующих требований пожарной безопасности:</w:t>
      </w:r>
    </w:p>
    <w:bookmarkEnd w:id="192"/>
    <w:p w:rsidR="00000000" w:rsidRDefault="009453DC">
      <w:r>
        <w:t>ширина прохода между торговыми рядами, ведущего к эвакуационным выходам, должна быть не менее 2 метров;</w:t>
      </w:r>
    </w:p>
    <w:p w:rsidR="00000000" w:rsidRDefault="009453DC">
      <w:r>
        <w:t>через каждые 30 метров торгового ряда должны быть поперечные проходы шириной не менее 1,4 метра.</w:t>
      </w:r>
    </w:p>
    <w:p w:rsidR="00000000" w:rsidRDefault="009453DC">
      <w:bookmarkStart w:id="193" w:name="sub_1107"/>
      <w:r>
        <w:t xml:space="preserve">107. В рабочее время загрузка (выгрузка) товаров и тары должна осуществляться по путям, </w:t>
      </w:r>
      <w:r>
        <w:lastRenderedPageBreak/>
        <w:t>не связанным с эвакуационными выходами, предназначенными для покупателей.</w:t>
      </w:r>
    </w:p>
    <w:p w:rsidR="00000000" w:rsidRDefault="009453DC">
      <w:bookmarkStart w:id="194" w:name="sub_1108"/>
      <w:bookmarkEnd w:id="193"/>
      <w:r>
        <w:t>108. Запрещается торговля товарами бытовой химии, лаками, красками и д</w:t>
      </w:r>
      <w:r>
        <w:t>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bookmarkEnd w:id="194"/>
    <w:p w:rsidR="00000000" w:rsidRDefault="009453DC">
      <w:r>
        <w:t>Расфасовка пожароопасных товаров должна осуще</w:t>
      </w:r>
      <w:r>
        <w:t>ствляться в приспособленных для этой цели помещениях, отвечающих требованиям пожарной безопасности.</w:t>
      </w:r>
    </w:p>
    <w:p w:rsidR="00000000" w:rsidRDefault="009453DC">
      <w:bookmarkStart w:id="195" w:name="sub_1109"/>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w:t>
      </w:r>
      <w:r>
        <w:t>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000000" w:rsidRDefault="009453DC">
      <w:bookmarkStart w:id="196" w:name="sub_1110"/>
      <w:bookmarkEnd w:id="195"/>
      <w:r>
        <w:t>110. Торговые залы о</w:t>
      </w:r>
      <w:r>
        <w:t>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000000" w:rsidRDefault="009453DC">
      <w:bookmarkStart w:id="197" w:name="sub_1111"/>
      <w:bookmarkEnd w:id="196"/>
      <w:r>
        <w:t>111. Трубопровод, по кот</w:t>
      </w:r>
      <w:r>
        <w:t xml:space="preserve">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w:t>
      </w:r>
      <w:r>
        <w:t>в 2 местах. Надежность заземления с измерением электрического сопротивления проверяется не реже 1 раза в год.</w:t>
      </w:r>
    </w:p>
    <w:p w:rsidR="00000000" w:rsidRDefault="009453DC">
      <w:bookmarkStart w:id="198" w:name="sub_1112"/>
      <w:bookmarkEnd w:id="197"/>
      <w:r>
        <w:t xml:space="preserve">112. Прилавок для отпуска легковоспламеняющихся и горючих жидкостей должен иметь негорючее покрытие, исключающее искрообразование </w:t>
      </w:r>
      <w:r>
        <w:t>при ударе.</w:t>
      </w:r>
    </w:p>
    <w:bookmarkEnd w:id="198"/>
    <w:p w:rsidR="00000000" w:rsidRDefault="009453DC">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000000" w:rsidRDefault="009453DC">
      <w:r>
        <w:t>Тара из-под легковоспламеняющихся и горючих жидкостей хранится только на специальных огра</w:t>
      </w:r>
      <w:r>
        <w:t>жденных площадках.</w:t>
      </w:r>
    </w:p>
    <w:p w:rsidR="00000000" w:rsidRDefault="009453DC">
      <w:bookmarkStart w:id="199" w:name="sub_1113"/>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bookmarkEnd w:id="199"/>
    <w:p w:rsidR="00000000" w:rsidRDefault="009453DC">
      <w:r>
        <w:t>Запрещается хранение патронов к оружию в подвальных помещениях.</w:t>
      </w:r>
    </w:p>
    <w:p w:rsidR="00000000" w:rsidRDefault="009453DC">
      <w: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000000" w:rsidRDefault="009453DC">
      <w:bookmarkStart w:id="200" w:name="sub_1114"/>
      <w:r>
        <w:t>11</w:t>
      </w:r>
      <w:r>
        <w:t>4. Запрещается хранить порох в одном шкафу с капсюлями или снаряженными патронами.</w:t>
      </w:r>
    </w:p>
    <w:p w:rsidR="00000000" w:rsidRDefault="009453DC">
      <w:bookmarkStart w:id="201" w:name="sub_1115"/>
      <w:bookmarkEnd w:id="200"/>
      <w:r>
        <w:t xml:space="preserve">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w:t>
      </w:r>
      <w:r>
        <w:t>в патронах.</w:t>
      </w:r>
    </w:p>
    <w:bookmarkEnd w:id="201"/>
    <w:p w:rsidR="00000000" w:rsidRDefault="009453DC"/>
    <w:p w:rsidR="00000000" w:rsidRDefault="009453DC">
      <w:pPr>
        <w:pStyle w:val="1"/>
      </w:pPr>
      <w:bookmarkStart w:id="202" w:name="sub_10080"/>
      <w:r>
        <w:t>VIII. Медицинские организации</w:t>
      </w:r>
    </w:p>
    <w:bookmarkEnd w:id="202"/>
    <w:p w:rsidR="00000000" w:rsidRDefault="009453DC"/>
    <w:p w:rsidR="00000000" w:rsidRDefault="009453DC">
      <w:bookmarkStart w:id="203" w:name="sub_1116"/>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w:t>
      </w:r>
      <w:r>
        <w:t>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bookmarkEnd w:id="203"/>
    <w:p w:rsidR="00000000" w:rsidRDefault="009453DC">
      <w:r>
        <w:t>Расстояние между кроватями в больничных палатах должно быть не мене</w:t>
      </w:r>
      <w:r>
        <w:t>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000000" w:rsidRDefault="009453DC">
      <w:bookmarkStart w:id="204" w:name="sub_1117"/>
      <w:r>
        <w:lastRenderedPageBreak/>
        <w:t>117. За</w:t>
      </w:r>
      <w:r>
        <w:t>прещается:</w:t>
      </w:r>
    </w:p>
    <w:p w:rsidR="00000000" w:rsidRDefault="009453DC">
      <w:bookmarkStart w:id="205" w:name="sub_11171"/>
      <w:bookmarkEnd w:id="204"/>
      <w:r>
        <w:t>а) обустраивать и использовать в корпусах с палатами для пациентов помещения, не связанные с лечебным процессом;</w:t>
      </w:r>
    </w:p>
    <w:p w:rsidR="00000000" w:rsidRDefault="009453DC">
      <w:bookmarkStart w:id="206" w:name="sub_11172"/>
      <w:bookmarkEnd w:id="205"/>
      <w:r>
        <w:t>б) группировать более 2 кроватей;</w:t>
      </w:r>
    </w:p>
    <w:p w:rsidR="00000000" w:rsidRDefault="009453DC">
      <w:bookmarkStart w:id="207" w:name="sub_11173"/>
      <w:bookmarkEnd w:id="206"/>
      <w:r>
        <w:t xml:space="preserve">в) устанавливать кровати в коридорах, холлах </w:t>
      </w:r>
      <w:r>
        <w:t>и на других путях эвакуации;</w:t>
      </w:r>
    </w:p>
    <w:p w:rsidR="00000000" w:rsidRDefault="009453DC">
      <w:bookmarkStart w:id="208" w:name="sub_11174"/>
      <w:bookmarkEnd w:id="207"/>
      <w:r>
        <w:t>г) устанавливать и хранить баллоны с кислородом в зданиях медицинских организаций, если это не предусмотрено проектной документацией;</w:t>
      </w:r>
    </w:p>
    <w:p w:rsidR="00000000" w:rsidRDefault="009453DC">
      <w:bookmarkStart w:id="209" w:name="sub_11175"/>
      <w:bookmarkEnd w:id="208"/>
      <w:r>
        <w:t>д) устраивать топочные отверстия печей в палатах.</w:t>
      </w:r>
    </w:p>
    <w:p w:rsidR="00000000" w:rsidRDefault="009453DC">
      <w:bookmarkStart w:id="210" w:name="sub_1118"/>
      <w:bookmarkEnd w:id="209"/>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000000" w:rsidRDefault="009453DC">
      <w:bookmarkStart w:id="211" w:name="sub_1119"/>
      <w:bookmarkEnd w:id="210"/>
      <w:r>
        <w:t>119. В лабораториях, отделения</w:t>
      </w:r>
      <w:r>
        <w:t>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w:t>
      </w:r>
      <w:r>
        <w:t>вместимости в закрывающихся на замок металлических шкафах.</w:t>
      </w:r>
    </w:p>
    <w:p w:rsidR="00000000" w:rsidRDefault="009453DC">
      <w:bookmarkStart w:id="212" w:name="sub_1120"/>
      <w:bookmarkEnd w:id="211"/>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w:t>
      </w:r>
      <w:r>
        <w:t>льных (взрослых и (или) детей).</w:t>
      </w:r>
    </w:p>
    <w:bookmarkEnd w:id="212"/>
    <w:p w:rsidR="00000000" w:rsidRDefault="009453DC"/>
    <w:p w:rsidR="00000000" w:rsidRDefault="009453DC">
      <w:pPr>
        <w:pStyle w:val="1"/>
      </w:pPr>
      <w:bookmarkStart w:id="213" w:name="sub_10090"/>
      <w:r>
        <w:t>IX. Производственные объекты</w:t>
      </w:r>
    </w:p>
    <w:bookmarkEnd w:id="213"/>
    <w:p w:rsidR="00000000" w:rsidRDefault="009453DC"/>
    <w:p w:rsidR="00000000" w:rsidRDefault="009453DC">
      <w:bookmarkStart w:id="214" w:name="sub_1121"/>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w:t>
      </w:r>
      <w:r>
        <w:t>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000000" w:rsidRDefault="009453DC">
      <w:bookmarkStart w:id="215" w:name="sub_1122"/>
      <w:bookmarkEnd w:id="214"/>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bookmarkEnd w:id="215"/>
    <w:p w:rsidR="00000000" w:rsidRDefault="009453DC">
      <w:r>
        <w:t>Запрещае</w:t>
      </w:r>
      <w:r>
        <w:t>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w:t>
      </w:r>
      <w:r>
        <w:t>и).</w:t>
      </w:r>
    </w:p>
    <w:p w:rsidR="00000000" w:rsidRDefault="009453DC">
      <w:r>
        <w:t>Рассыпанная бертолетова соль должна немедленно убираться в специальные емкости с водой.</w:t>
      </w:r>
    </w:p>
    <w:p w:rsidR="00000000" w:rsidRDefault="009453DC">
      <w:bookmarkStart w:id="216" w:name="sub_1123"/>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w:t>
      </w:r>
      <w:r>
        <w:t>ых мер пожарной безопасности.</w:t>
      </w:r>
    </w:p>
    <w:p w:rsidR="00000000" w:rsidRDefault="009453DC">
      <w:bookmarkStart w:id="217" w:name="sub_1124"/>
      <w:bookmarkEnd w:id="216"/>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w:t>
      </w:r>
      <w:r>
        <w:t>ожароопасных отложений с внесением информации в журнал эксплуатации систем противопожарной защиты.</w:t>
      </w:r>
    </w:p>
    <w:bookmarkEnd w:id="217"/>
    <w:p w:rsidR="00000000" w:rsidRDefault="009453DC">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w:t>
      </w:r>
      <w:r>
        <w:t xml:space="preserve">тегорий А и Б по взрывопожарной и пожарной опасности не реже 1 раза в квартал, в помещениях категорий Bl - В4 по взрывопожарной и пожарной опасности не реже 1 раза в полугодие, в помещениях других категорий по взрывопожарной и пожарной опасности не реже 1 </w:t>
      </w:r>
      <w:r>
        <w:t>раза в год.</w:t>
      </w:r>
    </w:p>
    <w:p w:rsidR="00000000" w:rsidRDefault="009453DC">
      <w:bookmarkStart w:id="218" w:name="sub_1125"/>
      <w:r>
        <w:t xml:space="preserve">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w:t>
      </w:r>
      <w:r>
        <w:lastRenderedPageBreak/>
        <w:t xml:space="preserve">противовзрывных устройств, систем защиты от статического электричества, </w:t>
      </w:r>
      <w:r>
        <w:t>а также устройств молниезащиты, устанавливаемых на технологическом оборудовании и трубопроводах.</w:t>
      </w:r>
    </w:p>
    <w:p w:rsidR="00000000" w:rsidRDefault="009453DC">
      <w:bookmarkStart w:id="219" w:name="sub_1126"/>
      <w:bookmarkEnd w:id="218"/>
      <w:r>
        <w:t>126. Для мойки и обезжиривания оборудования, изделий и деталей применяются негорючие технические моющие средства, за исключением случаев, когда</w:t>
      </w:r>
      <w:r>
        <w:t xml:space="preserve">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000000" w:rsidRDefault="009453DC">
      <w:bookmarkStart w:id="220" w:name="sub_1127"/>
      <w:bookmarkEnd w:id="219"/>
      <w:r>
        <w:t>127. Для разогрева застывшего продукта, ледяных, кристаллогидратных и други</w:t>
      </w:r>
      <w:r>
        <w:t>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000000" w:rsidRDefault="009453DC">
      <w:bookmarkStart w:id="221" w:name="sub_1128"/>
      <w:bookmarkEnd w:id="220"/>
      <w:r>
        <w:t>128. Отбор пр</w:t>
      </w:r>
      <w:r>
        <w:t>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bookmarkEnd w:id="221"/>
    <w:p w:rsidR="00000000" w:rsidRDefault="009453DC">
      <w:r>
        <w:t xml:space="preserve">Запрещается </w:t>
      </w:r>
      <w:r>
        <w:t>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w:t>
      </w:r>
      <w:r>
        <w:t>трубков).</w:t>
      </w:r>
    </w:p>
    <w:p w:rsidR="00000000" w:rsidRDefault="009453DC">
      <w:bookmarkStart w:id="222" w:name="sub_1129"/>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000000" w:rsidRDefault="009453DC">
      <w:bookmarkStart w:id="223" w:name="sub_1130"/>
      <w:bookmarkEnd w:id="222"/>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000000" w:rsidRDefault="009453DC">
      <w:bookmarkStart w:id="224" w:name="sub_1131"/>
      <w:bookmarkEnd w:id="223"/>
      <w:r>
        <w:t>131. Во взрывоопасных зонах участков, цехов и помещений должен применяться инструмент из безыск</w:t>
      </w:r>
      <w:r>
        <w:t>ровых материалов или в соответствующем взрывобезопасном исполнении.</w:t>
      </w:r>
    </w:p>
    <w:p w:rsidR="00000000" w:rsidRDefault="009453DC">
      <w:bookmarkStart w:id="225" w:name="sub_1132"/>
      <w:bookmarkEnd w:id="224"/>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bookmarkEnd w:id="225"/>
    <w:p w:rsidR="00000000" w:rsidRDefault="009453DC">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000000" w:rsidRDefault="009453DC">
      <w:bookmarkStart w:id="226" w:name="sub_1133"/>
      <w:r>
        <w:t>133. Защитные мембраны взрывных предохранительных клапанов на линиях и на а</w:t>
      </w:r>
      <w:r>
        <w:t>дсорберах по виду материала и толщине должны соответствовать требованиям проектной документации.</w:t>
      </w:r>
    </w:p>
    <w:p w:rsidR="00000000" w:rsidRDefault="009453DC">
      <w:bookmarkStart w:id="227" w:name="sub_1134"/>
      <w:bookmarkEnd w:id="226"/>
      <w:r>
        <w:t>134. Руководитель организации устанавливает сроки проведения проверок исправности огнепреградителей, очистки их огнегасящей насадки и мембранны</w:t>
      </w:r>
      <w:r>
        <w:t>х клапанов, а также обеспечивает их выполнение.</w:t>
      </w:r>
    </w:p>
    <w:p w:rsidR="00000000" w:rsidRDefault="009453DC">
      <w:bookmarkStart w:id="228" w:name="sub_1135"/>
      <w:bookmarkEnd w:id="227"/>
      <w:r>
        <w:t>135. Запрещается заполнять адсорберы нестандартным активированным углем.</w:t>
      </w:r>
    </w:p>
    <w:p w:rsidR="00000000" w:rsidRDefault="009453DC">
      <w:bookmarkStart w:id="229" w:name="sub_1136"/>
      <w:bookmarkEnd w:id="228"/>
      <w:r>
        <w:t>136. Запрещается при обработке и переработке древесины эксплуатировать лесопильные рамы, круглопильные,</w:t>
      </w:r>
      <w:r>
        <w:t xml:space="preserve"> фрезерно-пильные и другие станки и агрегаты с неисправностями.</w:t>
      </w:r>
    </w:p>
    <w:p w:rsidR="00000000" w:rsidRDefault="009453DC">
      <w:bookmarkStart w:id="230" w:name="sub_1137"/>
      <w:bookmarkEnd w:id="229"/>
      <w:r>
        <w:t>137. Запрещается для чистки загрузочной воронки рубительной машины применять металлические предметы.</w:t>
      </w:r>
    </w:p>
    <w:p w:rsidR="00000000" w:rsidRDefault="009453DC">
      <w:bookmarkStart w:id="231" w:name="sub_1138"/>
      <w:bookmarkEnd w:id="230"/>
      <w:r>
        <w:t>138. Запрещается выполнять работы по изготовлению древеснос</w:t>
      </w:r>
      <w:r>
        <w:t>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w:t>
      </w:r>
      <w:r>
        <w:t>сса и самого зонта.</w:t>
      </w:r>
    </w:p>
    <w:p w:rsidR="00000000" w:rsidRDefault="009453DC">
      <w:bookmarkStart w:id="232" w:name="sub_1139"/>
      <w:bookmarkEnd w:id="231"/>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w:t>
      </w:r>
      <w:r>
        <w:t>емами автоматического пожаротушения и противовзрывными устройствами.</w:t>
      </w:r>
    </w:p>
    <w:p w:rsidR="00000000" w:rsidRDefault="009453DC">
      <w:bookmarkStart w:id="233" w:name="sub_1140"/>
      <w:bookmarkEnd w:id="232"/>
      <w:r>
        <w:t xml:space="preserve">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w:t>
      </w:r>
      <w:r>
        <w:lastRenderedPageBreak/>
        <w:t>д</w:t>
      </w:r>
      <w:r>
        <w:t>ругих отходов.</w:t>
      </w:r>
    </w:p>
    <w:bookmarkEnd w:id="233"/>
    <w:p w:rsidR="00000000" w:rsidRDefault="009453DC">
      <w:r>
        <w:t>Производить термообработку недопрессованных древесностружечных плит с рыхлыми кромками не разрешается.</w:t>
      </w:r>
    </w:p>
    <w:p w:rsidR="00000000" w:rsidRDefault="009453DC">
      <w:bookmarkStart w:id="234" w:name="sub_1141"/>
      <w:r>
        <w:t>141. Древесно-стружечные, древесно-клееные и иные плиты из древесных материалов перед укладкой в стопы после термообработк</w:t>
      </w:r>
      <w:r>
        <w:t>и охлаждаются на открытых площадках до температуры окружающего воздуха для исключения их самовозгорания.</w:t>
      </w:r>
    </w:p>
    <w:p w:rsidR="00000000" w:rsidRDefault="009453DC">
      <w:bookmarkStart w:id="235" w:name="sub_1142"/>
      <w:bookmarkEnd w:id="234"/>
      <w:r>
        <w:t>142. После окончания работы пропиточные ванны для древесностружечных плит и иных плит из древесных материалов, а также ванны с охлаждаю</w:t>
      </w:r>
      <w:r>
        <w:t>щими горючими жидкостями закрываются крышками.</w:t>
      </w:r>
    </w:p>
    <w:p w:rsidR="00000000" w:rsidRDefault="009453DC">
      <w:bookmarkStart w:id="236" w:name="sub_1143"/>
      <w:bookmarkEnd w:id="235"/>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w:t>
      </w:r>
      <w:r>
        <w:t>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000000" w:rsidRDefault="009453DC">
      <w:bookmarkStart w:id="237" w:name="sub_1144"/>
      <w:bookmarkEnd w:id="236"/>
      <w:r>
        <w:t>144. Сушильные камеры периодичес</w:t>
      </w:r>
      <w:r>
        <w:t>кого действия и калориферы перед каждой загрузкой очищаются от производственного мусора и пыли.</w:t>
      </w:r>
    </w:p>
    <w:bookmarkEnd w:id="237"/>
    <w:p w:rsidR="00000000" w:rsidRDefault="009453DC">
      <w:r>
        <w:t>Запрещается эксплуатация сушильных установок с трещинами на поверхности боровов и неработающими искроуловителями.</w:t>
      </w:r>
    </w:p>
    <w:p w:rsidR="00000000" w:rsidRDefault="009453DC">
      <w:bookmarkStart w:id="238" w:name="sub_1145"/>
      <w:r>
        <w:t>145. Топочно-газовые устройства газовых сушильных камер, работающих на твердом и жидком топливе, очищаются от сажи не реже 2 раз в месяц.</w:t>
      </w:r>
    </w:p>
    <w:bookmarkEnd w:id="238"/>
    <w:p w:rsidR="00000000" w:rsidRDefault="009453DC">
      <w:r>
        <w:t>Запрещается эксплуатация топочно-сушильного отделения с неисправными приборами для контроля температуры сушиль</w:t>
      </w:r>
      <w:r>
        <w:t>ного аппарата.</w:t>
      </w:r>
    </w:p>
    <w:p w:rsidR="00000000" w:rsidRDefault="009453DC">
      <w:bookmarkStart w:id="239" w:name="sub_1146"/>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bookmarkEnd w:id="239"/>
    <w:p w:rsidR="00000000" w:rsidRDefault="009453DC">
      <w:r>
        <w:t>При остановке конвейера более чем на 10 минут обогрев сушильной камеры прекр</w:t>
      </w:r>
      <w:r>
        <w:t>ащается.</w:t>
      </w:r>
    </w:p>
    <w:p w:rsidR="00000000" w:rsidRDefault="009453DC">
      <w:bookmarkStart w:id="240" w:name="sub_1147"/>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000000" w:rsidRDefault="009453DC">
      <w:bookmarkStart w:id="241" w:name="sub_1148"/>
      <w:bookmarkEnd w:id="240"/>
      <w:r>
        <w:t xml:space="preserve">148. Перед укладкой древесины в штабели для </w:t>
      </w:r>
      <w:r>
        <w:t>сушки токами высокой частоты необходимо обеспечить отсутствие в них металлических предметов.</w:t>
      </w:r>
    </w:p>
    <w:p w:rsidR="00000000" w:rsidRDefault="009453DC">
      <w:bookmarkStart w:id="242" w:name="sub_1149"/>
      <w:bookmarkEnd w:id="241"/>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000000" w:rsidRDefault="009453DC">
      <w:bookmarkStart w:id="243" w:name="sub_1150"/>
      <w:bookmarkEnd w:id="242"/>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000000" w:rsidRDefault="009453DC">
      <w:bookmarkStart w:id="244" w:name="sub_1151"/>
      <w:bookmarkEnd w:id="243"/>
      <w:r>
        <w:t>151. При производстве спичек:</w:t>
      </w:r>
    </w:p>
    <w:p w:rsidR="00000000" w:rsidRDefault="009453DC">
      <w:bookmarkStart w:id="245" w:name="sub_11511"/>
      <w:bookmarkEnd w:id="244"/>
      <w:r>
        <w:t xml:space="preserve">а) в производственных </w:t>
      </w:r>
      <w:r>
        <w:t>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000000" w:rsidRDefault="009453DC">
      <w:bookmarkStart w:id="246" w:name="sub_11512"/>
      <w:bookmarkEnd w:id="245"/>
      <w:r>
        <w:t>б) уборку и промывку пола автоматного цеха необходимо производить не р</w:t>
      </w:r>
      <w:r>
        <w:t>еже 2 раз в смену, отстойник канализационного колодца необходимо очищать после каждой уборки и промывки пола цеха;</w:t>
      </w:r>
    </w:p>
    <w:p w:rsidR="00000000" w:rsidRDefault="009453DC">
      <w:bookmarkStart w:id="247" w:name="sub_11513"/>
      <w:bookmarkEnd w:id="246"/>
      <w:r>
        <w:t>в) запас зажигательной массы, находящейся у автомата, не должен превышать количество, необходимое для одной заливки;</w:t>
      </w:r>
    </w:p>
    <w:p w:rsidR="00000000" w:rsidRDefault="009453DC">
      <w:bookmarkStart w:id="248" w:name="sub_11514"/>
      <w:bookmarkEnd w:id="247"/>
      <w:r>
        <w:t>г) очистку массы в макальном корыте от выпавшей спичечной соломки необходимо проводить сетчатыми лопатками из цветного металла;</w:t>
      </w:r>
    </w:p>
    <w:p w:rsidR="00000000" w:rsidRDefault="009453DC">
      <w:bookmarkStart w:id="249" w:name="sub_11515"/>
      <w:bookmarkEnd w:id="248"/>
      <w:r>
        <w:t>д) остановку спичечного автомата на выходные дни, профилактический ремонт, а. также устранение ава</w:t>
      </w:r>
      <w:r>
        <w:t>рии необходимо проводить при отсутствии в нем спичек;</w:t>
      </w:r>
    </w:p>
    <w:p w:rsidR="00000000" w:rsidRDefault="009453DC">
      <w:bookmarkStart w:id="250" w:name="sub_11516"/>
      <w:bookmarkEnd w:id="249"/>
      <w:r>
        <w:t>е) при кратковременных остановках автомата макальная плита опускается в макальное корыто;</w:t>
      </w:r>
    </w:p>
    <w:p w:rsidR="00000000" w:rsidRDefault="009453DC">
      <w:bookmarkStart w:id="251" w:name="sub_11517"/>
      <w:bookmarkEnd w:id="250"/>
      <w:r>
        <w:t>ж) запрещается транспортировать зажигательную массу через места хранения гот</w:t>
      </w:r>
      <w:r>
        <w:t xml:space="preserve">овой </w:t>
      </w:r>
      <w:r>
        <w:lastRenderedPageBreak/>
        <w:t>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000000" w:rsidRDefault="009453DC">
      <w:bookmarkStart w:id="252" w:name="sub_11518"/>
      <w:bookmarkEnd w:id="251"/>
      <w:r>
        <w:t>з) полы размольного отделения необходимо постоянно поддерживать в увлажненном состоянии</w:t>
      </w:r>
      <w:r>
        <w:t>;</w:t>
      </w:r>
    </w:p>
    <w:p w:rsidR="00000000" w:rsidRDefault="009453DC">
      <w:bookmarkStart w:id="253" w:name="sub_11519"/>
      <w:bookmarkEnd w:id="252"/>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000000" w:rsidRDefault="009453DC">
      <w:bookmarkStart w:id="254" w:name="sub_115110"/>
      <w:bookmarkEnd w:id="253"/>
      <w:r>
        <w:t>к) не допускается применять для при</w:t>
      </w:r>
      <w:r>
        <w:t>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000000" w:rsidRDefault="009453DC">
      <w:bookmarkStart w:id="255" w:name="sub_115111"/>
      <w:bookmarkEnd w:id="254"/>
      <w:r>
        <w:t>л) измельчение в шаровой мельнице бертолет</w:t>
      </w:r>
      <w:r>
        <w:t>овой соли и серы в сухом виде не разрешается;</w:t>
      </w:r>
    </w:p>
    <w:p w:rsidR="00000000" w:rsidRDefault="009453DC">
      <w:bookmarkStart w:id="256" w:name="sub_115112"/>
      <w:bookmarkEnd w:id="255"/>
      <w:r>
        <w:t>м) засорение фосфорной и зажигательной масс спичечной соломкой, спичками и различными отходами не допускается;</w:t>
      </w:r>
    </w:p>
    <w:p w:rsidR="00000000" w:rsidRDefault="009453DC">
      <w:bookmarkStart w:id="257" w:name="sub_115113"/>
      <w:bookmarkEnd w:id="256"/>
      <w:r>
        <w:t>н) развеску химикатов для спичечных масс необходимо проводи</w:t>
      </w:r>
      <w:r>
        <w:t>ть в специальных шкафах, оборудованных вытяжной вентиляцией.</w:t>
      </w:r>
    </w:p>
    <w:p w:rsidR="00000000" w:rsidRDefault="009453DC">
      <w:bookmarkStart w:id="258" w:name="sub_1152"/>
      <w:bookmarkEnd w:id="257"/>
      <w:r>
        <w:t>152. Спецодежда работающих в цехах приготовления спичечных масс и автоматных цехов должна быть пропитана огнезащитным составом.</w:t>
      </w:r>
    </w:p>
    <w:p w:rsidR="00000000" w:rsidRDefault="009453DC">
      <w:bookmarkStart w:id="259" w:name="sub_1153"/>
      <w:bookmarkEnd w:id="258"/>
      <w:r>
        <w:t>153. В помещениях укладки рассыпа</w:t>
      </w:r>
      <w:r>
        <w:t>нных спичек и у каждого автомата запас спичек, уложенных в кассеты, не должен превышать 10 малых или 5 больших кассет.</w:t>
      </w:r>
    </w:p>
    <w:bookmarkEnd w:id="259"/>
    <w:p w:rsidR="00000000" w:rsidRDefault="009453DC">
      <w:r>
        <w:t>Запас спичек около коробконабивочных машин не должен превышать 3 малых кассет.</w:t>
      </w:r>
    </w:p>
    <w:p w:rsidR="00000000" w:rsidRDefault="009453DC">
      <w:r>
        <w:t>Кассеты со спичками хранятся на стеллажах и уклады</w:t>
      </w:r>
      <w:r>
        <w:t>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000000" w:rsidRDefault="009453DC">
      <w:bookmarkStart w:id="260" w:name="sub_1154"/>
      <w:r>
        <w:t>154. Запас готовых спичек в зоне коробконамазочных и упаковочных машин не</w:t>
      </w:r>
      <w:r>
        <w:t xml:space="preserve"> должен превышать 20 ящиков на машину.</w:t>
      </w:r>
    </w:p>
    <w:bookmarkEnd w:id="260"/>
    <w:p w:rsidR="00000000" w:rsidRDefault="009453DC">
      <w:r>
        <w:t>На участке промежуточного хранения количество готовой продукции не должно превышать сменную выработку одного спичечного автомата.</w:t>
      </w:r>
    </w:p>
    <w:p w:rsidR="00000000" w:rsidRDefault="009453DC">
      <w:bookmarkStart w:id="261" w:name="sub_1155"/>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000000" w:rsidRDefault="009453DC">
      <w:bookmarkStart w:id="262" w:name="sub_1156"/>
      <w:bookmarkEnd w:id="261"/>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000000" w:rsidRDefault="009453DC">
      <w:bookmarkStart w:id="263" w:name="sub_1157"/>
      <w:bookmarkEnd w:id="262"/>
      <w:r>
        <w:t>157. На объектах энерг</w:t>
      </w:r>
      <w:r>
        <w:t>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w:t>
      </w:r>
      <w:r>
        <w:t xml:space="preserve"> такие стены допускается только с применением специальных устройств (сальников).</w:t>
      </w:r>
    </w:p>
    <w:p w:rsidR="00000000" w:rsidRDefault="009453DC">
      <w:bookmarkStart w:id="264" w:name="sub_1158"/>
      <w:bookmarkEnd w:id="263"/>
      <w:r>
        <w:t>158. На электростанциях:</w:t>
      </w:r>
    </w:p>
    <w:p w:rsidR="00000000" w:rsidRDefault="009453DC">
      <w:bookmarkStart w:id="265" w:name="sub_11581"/>
      <w:bookmarkEnd w:id="264"/>
      <w:r>
        <w:t>а) запрещается проводить монтаж или ремонт оборудования в помещении при неработающей вентиляции;</w:t>
      </w:r>
    </w:p>
    <w:p w:rsidR="00000000" w:rsidRDefault="009453DC">
      <w:bookmarkStart w:id="266" w:name="sub_11582"/>
      <w:bookmarkEnd w:id="265"/>
      <w:r>
        <w:t>б)</w:t>
      </w:r>
      <w:r>
        <w:t xml:space="preserve">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000000" w:rsidRDefault="009453DC">
      <w:bookmarkStart w:id="267" w:name="sub_11583"/>
      <w:bookmarkEnd w:id="266"/>
      <w:r>
        <w:t>в) на тракте топливоподачи регулярно проводитс</w:t>
      </w:r>
      <w:r>
        <w:t>я контроль и своевременно выполняется текущий ремонт и техническое обслуживание для предотвращения скопления пыли;</w:t>
      </w:r>
    </w:p>
    <w:p w:rsidR="00000000" w:rsidRDefault="009453DC">
      <w:bookmarkStart w:id="268" w:name="sub_11584"/>
      <w:bookmarkEnd w:id="267"/>
      <w:r>
        <w:t>г) в помещениях тракта топливоподачи необходимо соблюдать чистоту, регулярно проводить уборку с удалением пыли со всех мест</w:t>
      </w:r>
      <w:r>
        <w:t xml:space="preserve">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w:t>
      </w:r>
      <w:r>
        <w:lastRenderedPageBreak/>
        <w:t>необходимости в отдельных местах ручной убо</w:t>
      </w:r>
      <w:r>
        <w:t>рки эти работы допускается проводить только после увлажнения пыли распыленной водой;</w:t>
      </w:r>
    </w:p>
    <w:p w:rsidR="00000000" w:rsidRDefault="009453DC">
      <w:bookmarkStart w:id="269" w:name="sub_11585"/>
      <w:bookmarkEnd w:id="268"/>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000000" w:rsidRDefault="009453DC">
      <w:bookmarkStart w:id="270" w:name="sub_11586"/>
      <w:bookmarkEnd w:id="269"/>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000000" w:rsidRDefault="009453DC">
      <w:bookmarkStart w:id="271" w:name="sub_11587"/>
      <w:bookmarkEnd w:id="270"/>
      <w:r>
        <w:t>ж) не разрешается, кроме аварийных ситу</w:t>
      </w:r>
      <w:r>
        <w:t>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000000" w:rsidRDefault="009453DC">
      <w:bookmarkStart w:id="272" w:name="sub_11588"/>
      <w:bookmarkEnd w:id="271"/>
      <w:r>
        <w:t>з) при переходе электростанции на длительное сжигание газа или</w:t>
      </w:r>
      <w:r>
        <w:t xml:space="preserve"> мазута и перед капитальным ремонтом соответствующего оборудования производится полное опорожнение бункеров сырого топлива;</w:t>
      </w:r>
    </w:p>
    <w:p w:rsidR="00000000" w:rsidRDefault="009453DC">
      <w:bookmarkStart w:id="273" w:name="sub_11589"/>
      <w:bookmarkEnd w:id="272"/>
      <w:r>
        <w:t>и) перед проведением вулканизационных работ на конвейере необходимо очистить от пыли участок не менее 10 метров вд</w:t>
      </w:r>
      <w:r>
        <w:t>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000000" w:rsidRDefault="009453DC">
      <w:bookmarkStart w:id="274" w:name="sub_115810"/>
      <w:bookmarkEnd w:id="273"/>
      <w:r>
        <w:t>к) запрещается в помещениях и коридорах закрытых распределительных устройств и подстанций</w:t>
      </w:r>
      <w:r>
        <w:t xml:space="preserve">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000000" w:rsidRDefault="009453DC">
      <w:bookmarkStart w:id="275" w:name="sub_115811"/>
      <w:bookmarkEnd w:id="274"/>
      <w:r>
        <w:t>л) в случае попадания масла на теплоизол</w:t>
      </w:r>
      <w:r>
        <w:t>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000000" w:rsidRDefault="009453DC">
      <w:bookmarkStart w:id="276" w:name="sub_115812"/>
      <w:bookmarkEnd w:id="275"/>
      <w:r>
        <w:t>м) поддоны под маслонаполненным оборудованием для сбора возможных проте</w:t>
      </w:r>
      <w:r>
        <w:t xml:space="preserve">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w:t>
      </w:r>
      <w:r>
        <w:t>и ветошь, а также использовать временные лотки и противни.</w:t>
      </w:r>
    </w:p>
    <w:p w:rsidR="00000000" w:rsidRDefault="009453DC">
      <w:bookmarkStart w:id="277" w:name="sub_1159"/>
      <w:bookmarkEnd w:id="276"/>
      <w:r>
        <w:t>159. В кабельных сооружениях:</w:t>
      </w:r>
    </w:p>
    <w:p w:rsidR="00000000" w:rsidRDefault="009453DC">
      <w:bookmarkStart w:id="278" w:name="sub_11591"/>
      <w:bookmarkEnd w:id="277"/>
      <w:r>
        <w:t>а) не реже чем через 60 метров устанавливаются указатели ближайшего выхода;</w:t>
      </w:r>
    </w:p>
    <w:p w:rsidR="00000000" w:rsidRDefault="009453DC">
      <w:bookmarkStart w:id="279" w:name="sub_11592"/>
      <w:bookmarkEnd w:id="278"/>
      <w:r>
        <w:t>б) на дверях секционных перегородок на</w:t>
      </w:r>
      <w:r>
        <w:t>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000000" w:rsidRDefault="009453DC">
      <w:bookmarkStart w:id="280" w:name="sub_11593"/>
      <w:bookmarkEnd w:id="279"/>
      <w:r>
        <w:t>в) запрещается прокладка бронированных кабелей внутри помещени</w:t>
      </w:r>
      <w:r>
        <w:t>й без снятия горючего джутового покрова;</w:t>
      </w:r>
    </w:p>
    <w:p w:rsidR="00000000" w:rsidRDefault="009453DC">
      <w:bookmarkStart w:id="281" w:name="sub_11594"/>
      <w:bookmarkEnd w:id="280"/>
      <w:r>
        <w:t>г) при эксплуатации кабельных сооружений двери секционных перегородок фиксируются в закрытом положении;</w:t>
      </w:r>
    </w:p>
    <w:p w:rsidR="00000000" w:rsidRDefault="009453DC">
      <w:bookmarkStart w:id="282" w:name="sub_11595"/>
      <w:bookmarkEnd w:id="281"/>
      <w:r>
        <w:t xml:space="preserve">д) запрещается при проведении реконструкции или ремонта применять кабели с </w:t>
      </w:r>
      <w:r>
        <w:t>горючей изоляцией;</w:t>
      </w:r>
    </w:p>
    <w:p w:rsidR="00000000" w:rsidRDefault="009453DC">
      <w:bookmarkStart w:id="283" w:name="sub_11596"/>
      <w:bookmarkEnd w:id="282"/>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000000" w:rsidRDefault="009453DC">
      <w:bookmarkStart w:id="284" w:name="sub_11597"/>
      <w:bookmarkEnd w:id="283"/>
      <w:r>
        <w:t xml:space="preserve">ж) кабельные каналы и двойные полы в распределительных </w:t>
      </w:r>
      <w:r>
        <w:t>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000000" w:rsidRDefault="009453DC">
      <w:bookmarkStart w:id="285" w:name="sub_11598"/>
      <w:bookmarkEnd w:id="284"/>
      <w:r>
        <w:t>з) при реконструкции и ремонте прокладка через кабельные сооружен</w:t>
      </w:r>
      <w:r>
        <w:t>ия каких-либо транзитных коммуникаций и шинопроводов не разрешается;</w:t>
      </w:r>
    </w:p>
    <w:p w:rsidR="00000000" w:rsidRDefault="009453DC">
      <w:bookmarkStart w:id="286" w:name="sub_11599"/>
      <w:bookmarkEnd w:id="285"/>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w:t>
      </w:r>
      <w:r>
        <w:t>ния и др.). При обнаружении таких мест принимаются меры по их ремонту и восстановлению;</w:t>
      </w:r>
    </w:p>
    <w:p w:rsidR="00000000" w:rsidRDefault="009453DC">
      <w:bookmarkStart w:id="287" w:name="sub_115910"/>
      <w:bookmarkEnd w:id="286"/>
      <w:r>
        <w:lastRenderedPageBreak/>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w:t>
      </w:r>
      <w:r>
        <w:t>естойкости проходок в местах прохождения кабеля через строительные конструкции.</w:t>
      </w:r>
    </w:p>
    <w:p w:rsidR="00000000" w:rsidRDefault="009453DC">
      <w:bookmarkStart w:id="288" w:name="sub_1160"/>
      <w:bookmarkEnd w:id="287"/>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w:t>
      </w:r>
      <w:r>
        <w:t xml:space="preserve"> при аварии растекания масла и попадания его в кабельные каналы и другие сооружения.</w:t>
      </w:r>
    </w:p>
    <w:p w:rsidR="00000000" w:rsidRDefault="009453DC">
      <w:bookmarkStart w:id="289" w:name="sub_1161"/>
      <w:bookmarkEnd w:id="288"/>
      <w:r>
        <w:t>161. В пределах бортовых ограждений маслоприемника гравийную засыпку необходимо содержать в чистом состоянии.</w:t>
      </w:r>
    </w:p>
    <w:bookmarkEnd w:id="289"/>
    <w:p w:rsidR="00000000" w:rsidRDefault="009453DC">
      <w:r>
        <w:t>При обра</w:t>
      </w:r>
      <w:r>
        <w:t>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w:t>
      </w:r>
      <w:r>
        <w:t>ельности выше 0,2 метра или невозможности его промывки и очистки осуществляется замена гравия.</w:t>
      </w:r>
    </w:p>
    <w:p w:rsidR="00000000" w:rsidRDefault="009453DC">
      <w:bookmarkStart w:id="290" w:name="sub_1162"/>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w:t>
      </w:r>
      <w:r>
        <w:t>оров. Бортовые ограждения маслоприемников должны быть непрерывны по всему периметру устройства.</w:t>
      </w:r>
    </w:p>
    <w:p w:rsidR="00000000" w:rsidRDefault="009453DC">
      <w:bookmarkStart w:id="291" w:name="sub_1163"/>
      <w:bookmarkEnd w:id="290"/>
      <w:r>
        <w:t>163. В местах установки мобильной пожарной техники оборудуются и обозначаются места заземления, которые определяются специалистами энергетически</w:t>
      </w:r>
      <w:r>
        <w:t>х объектов.</w:t>
      </w:r>
    </w:p>
    <w:p w:rsidR="00000000" w:rsidRDefault="009453DC">
      <w:bookmarkStart w:id="292" w:name="sub_1164"/>
      <w:bookmarkEnd w:id="291"/>
      <w:r>
        <w:t>164. На объектах защиты, относящихся к полиграфической промышленности:</w:t>
      </w:r>
    </w:p>
    <w:p w:rsidR="00000000" w:rsidRDefault="009453DC">
      <w:bookmarkStart w:id="293" w:name="sub_11641"/>
      <w:bookmarkEnd w:id="292"/>
      <w:r>
        <w:t>а) столы и шкафчики (тумбочки) в отделениях машинного набора покрываются листовой нержавеющей, или оцинкованной сталью, или термостойкой пла</w:t>
      </w:r>
      <w:r>
        <w:t>стмассой;</w:t>
      </w:r>
    </w:p>
    <w:p w:rsidR="00000000" w:rsidRDefault="009453DC">
      <w:bookmarkStart w:id="294" w:name="sub_11642"/>
      <w:bookmarkEnd w:id="293"/>
      <w:r>
        <w:t xml:space="preserve">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w:t>
      </w:r>
      <w:r>
        <w:t>отделении в шкафу из негорючих материалов, оборудованном вытяжной вентиляцией.</w:t>
      </w:r>
    </w:p>
    <w:p w:rsidR="00000000" w:rsidRDefault="009453DC">
      <w:bookmarkStart w:id="295" w:name="sub_1165"/>
      <w:bookmarkEnd w:id="294"/>
      <w:r>
        <w:t>165. На объектах защиты, относящихся к полиграфической промышленности, запрещается:</w:t>
      </w:r>
    </w:p>
    <w:p w:rsidR="00000000" w:rsidRDefault="009453DC">
      <w:bookmarkStart w:id="296" w:name="sub_11651"/>
      <w:bookmarkEnd w:id="295"/>
      <w:r>
        <w:t xml:space="preserve">а) подвешивать на металлоподаватель отливных машин влажные </w:t>
      </w:r>
      <w:r>
        <w:t>слитки;</w:t>
      </w:r>
    </w:p>
    <w:p w:rsidR="00000000" w:rsidRDefault="009453DC">
      <w:bookmarkStart w:id="297" w:name="sub_11652"/>
      <w:bookmarkEnd w:id="296"/>
      <w:r>
        <w:t>б) загружать отливной котел наборными материалами, загрязненными красками и горючими веществами;</w:t>
      </w:r>
    </w:p>
    <w:p w:rsidR="00000000" w:rsidRDefault="009453DC">
      <w:bookmarkStart w:id="298" w:name="sub_11653"/>
      <w:bookmarkEnd w:id="297"/>
      <w:r>
        <w:t>в) оставлять на наборных машинах или хранить около них горючие смывочные материалы и масленки с маслом;</w:t>
      </w:r>
    </w:p>
    <w:p w:rsidR="00000000" w:rsidRDefault="009453DC">
      <w:bookmarkStart w:id="299" w:name="sub_11654"/>
      <w:bookmarkEnd w:id="298"/>
      <w:r>
        <w:t>г) подходить к отливочному аппарату и работать на машине в спецодежде, загрязненной горючей жидкостью;</w:t>
      </w:r>
    </w:p>
    <w:p w:rsidR="00000000" w:rsidRDefault="009453DC">
      <w:bookmarkStart w:id="300" w:name="sub_11655"/>
      <w:bookmarkEnd w:id="299"/>
      <w:r>
        <w:t>д) настилать полы из горючих материалов в гартоплавильных отделениях.</w:t>
      </w:r>
    </w:p>
    <w:p w:rsidR="00000000" w:rsidRDefault="009453DC">
      <w:bookmarkStart w:id="301" w:name="sub_1166"/>
      <w:bookmarkEnd w:id="300"/>
      <w:r>
        <w:t>166. Поливать матричный материал (винипла</w:t>
      </w:r>
      <w:r>
        <w:t>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bookmarkEnd w:id="301"/>
    <w:p w:rsidR="00000000" w:rsidRDefault="009453DC">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000000" w:rsidRDefault="009453DC">
      <w:r>
        <w:t>Графитирование матричного материала следует производить в специальн</w:t>
      </w:r>
      <w:r>
        <w:t>ом закрытом аппарате при включенной вытяжной вентиляции.</w:t>
      </w:r>
    </w:p>
    <w:p w:rsidR="00000000" w:rsidRDefault="009453DC"/>
    <w:p w:rsidR="00000000" w:rsidRDefault="009453DC">
      <w:pPr>
        <w:pStyle w:val="1"/>
      </w:pPr>
      <w:bookmarkStart w:id="302" w:name="sub_10100"/>
      <w:r>
        <w:t>X. Объекты сельскохозяйственного производства</w:t>
      </w:r>
    </w:p>
    <w:bookmarkEnd w:id="302"/>
    <w:p w:rsidR="00000000" w:rsidRDefault="009453DC"/>
    <w:p w:rsidR="00000000" w:rsidRDefault="009453DC">
      <w:bookmarkStart w:id="303" w:name="sub_1167"/>
      <w:r>
        <w:t>167. Встраиваемые (пристраиваемые) вакуум-насосные и теплогенераторные помещения для приготовления кормов с огневым подогрево</w:t>
      </w:r>
      <w:r>
        <w:t xml:space="preserve">м и помещения для хранения запаса грубых кормов в животноводческих и птицеводческих фермах должны выделяться противопожарными преградами с </w:t>
      </w:r>
      <w:r>
        <w:lastRenderedPageBreak/>
        <w:t>устройством выходов непосредственно наружу.</w:t>
      </w:r>
    </w:p>
    <w:p w:rsidR="00000000" w:rsidRDefault="009453DC">
      <w:bookmarkStart w:id="304" w:name="sub_1168"/>
      <w:bookmarkEnd w:id="303"/>
      <w:r>
        <w:t>168. Запрещается устраивать в помещениях для скота и птиц</w:t>
      </w:r>
      <w:r>
        <w:t>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bookmarkEnd w:id="304"/>
    <w:p w:rsidR="00000000" w:rsidRDefault="009453DC">
      <w:r>
        <w:t>Запрещается въезд в помещения для скота и птицы тракторов, автомобилей и сельскохозяйс</w:t>
      </w:r>
      <w:r>
        <w:t>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000000" w:rsidRDefault="009453DC">
      <w:bookmarkStart w:id="305" w:name="sub_1169"/>
      <w:r>
        <w:t>169. Запрещается хранение грубых кормов в чердачных помещениях ферм, если:</w:t>
      </w:r>
    </w:p>
    <w:p w:rsidR="00000000" w:rsidRDefault="009453DC">
      <w:bookmarkStart w:id="306" w:name="sub_11691"/>
      <w:bookmarkEnd w:id="305"/>
      <w:r>
        <w:t>а) кровля</w:t>
      </w:r>
      <w:r>
        <w:t xml:space="preserve"> выполнена из горючих материалов;</w:t>
      </w:r>
    </w:p>
    <w:p w:rsidR="00000000" w:rsidRDefault="009453DC">
      <w:bookmarkStart w:id="307" w:name="sub_11692"/>
      <w:bookmarkEnd w:id="306"/>
      <w:r>
        <w:t>б) деревянные чердачные перекрытия со стороны чердачных помещений не обработаны огнезащитными составами;</w:t>
      </w:r>
    </w:p>
    <w:p w:rsidR="00000000" w:rsidRDefault="009453DC">
      <w:bookmarkStart w:id="308" w:name="sub_11693"/>
      <w:bookmarkEnd w:id="307"/>
      <w:r>
        <w:t>в) электропроводка на чердаке проложена без защиты от механических повреждений;</w:t>
      </w:r>
    </w:p>
    <w:p w:rsidR="00000000" w:rsidRDefault="009453DC">
      <w:bookmarkStart w:id="309" w:name="sub_11694"/>
      <w:bookmarkEnd w:id="308"/>
      <w:r>
        <w:t>г) отсутствует ограждение дымоходов систем отопления по периметру на расстоянии 1 метра.</w:t>
      </w:r>
    </w:p>
    <w:p w:rsidR="00000000" w:rsidRDefault="009453DC">
      <w:bookmarkStart w:id="310" w:name="sub_1170"/>
      <w:bookmarkEnd w:id="309"/>
      <w:r>
        <w:t>170. При устройстве и эксплуатации электрических брудеров необходимо соблюдать следующие требования:</w:t>
      </w:r>
    </w:p>
    <w:p w:rsidR="00000000" w:rsidRDefault="009453DC">
      <w:bookmarkStart w:id="311" w:name="sub_11701"/>
      <w:bookmarkEnd w:id="310"/>
      <w:r>
        <w:t>а) расстояние о</w:t>
      </w:r>
      <w:r>
        <w:t>т теплонагревательных элементов до подстилки и горючих предметов должно быть по вертикали не менее 1 метра и по горизонтали не менее 0,5 метра;</w:t>
      </w:r>
    </w:p>
    <w:p w:rsidR="00000000" w:rsidRDefault="009453DC">
      <w:bookmarkStart w:id="312" w:name="sub_11702"/>
      <w:bookmarkEnd w:id="311"/>
      <w:r>
        <w:t>б) нагревательные элементы должны быть заводского изготовления и устроены таким образом, чтобы</w:t>
      </w:r>
      <w:r>
        <w:t xml:space="preserve"> исключалась возможность выпадения раскаленных частиц. Применение открытых нагревательных элементов не допускается;</w:t>
      </w:r>
    </w:p>
    <w:p w:rsidR="00000000" w:rsidRDefault="009453DC">
      <w:bookmarkStart w:id="313" w:name="sub_11703"/>
      <w:bookmarkEnd w:id="312"/>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000000" w:rsidRDefault="009453DC">
      <w:bookmarkStart w:id="314" w:name="sub_11704"/>
      <w:bookmarkEnd w:id="313"/>
      <w:r>
        <w:t>г) распределительный щит должен иметь рубильник для обесточивания всей</w:t>
      </w:r>
      <w:r>
        <w:t xml:space="preserve"> электрической сети, а также устройства защиты от короткого замыкания, перегрузки и др.;</w:t>
      </w:r>
    </w:p>
    <w:p w:rsidR="00000000" w:rsidRDefault="009453DC">
      <w:bookmarkStart w:id="315" w:name="sub_11705"/>
      <w:bookmarkEnd w:id="314"/>
      <w:r>
        <w:t>д) температурный режим под брудером должен поддерживаться автоматически.</w:t>
      </w:r>
    </w:p>
    <w:p w:rsidR="00000000" w:rsidRDefault="009453DC">
      <w:bookmarkStart w:id="316" w:name="sub_1171"/>
      <w:bookmarkEnd w:id="315"/>
      <w:r>
        <w:t>171. Передвижные ультрафиолетовые установки и их электрообо</w:t>
      </w:r>
      <w:r>
        <w:t>рудование устанавливаются на расстоянии не менее 1 метра от горючих материалов.</w:t>
      </w:r>
    </w:p>
    <w:bookmarkEnd w:id="316"/>
    <w:p w:rsidR="00000000" w:rsidRDefault="009453DC">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w:t>
      </w:r>
      <w:r>
        <w:t>укций из горючих материалов.</w:t>
      </w:r>
    </w:p>
    <w:p w:rsidR="00000000" w:rsidRDefault="009453DC">
      <w:bookmarkStart w:id="317" w:name="sub_1172"/>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w:t>
      </w:r>
      <w:r>
        <w:t>мазочных материалов осуществляется в закрытой металлической таре на расстоянии не менее 20 метров от зданий, сооружений и строений.</w:t>
      </w:r>
    </w:p>
    <w:p w:rsidR="00000000" w:rsidRDefault="009453DC">
      <w:bookmarkStart w:id="318" w:name="sub_1173"/>
      <w:bookmarkEnd w:id="317"/>
      <w:r>
        <w:t>173. Запрещается допускать скопление шерсти на стригальном пункте свыше сменной выработки и загромождать про</w:t>
      </w:r>
      <w:r>
        <w:t>ходы и выходы тюками с шерстью.</w:t>
      </w:r>
    </w:p>
    <w:p w:rsidR="00000000" w:rsidRDefault="009453DC">
      <w:bookmarkStart w:id="319" w:name="sub_1174"/>
      <w:bookmarkEnd w:id="318"/>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w:t>
      </w:r>
      <w:r>
        <w:t>х скотного двора на видном месте и весь обслуживающий персонал должен быть с ней ознакомлен.</w:t>
      </w:r>
    </w:p>
    <w:bookmarkEnd w:id="319"/>
    <w:p w:rsidR="00000000" w:rsidRDefault="009453DC">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w:t>
      </w:r>
      <w:r>
        <w:t>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w:t>
      </w:r>
      <w:r>
        <w:t>спечения их свободного открытия.</w:t>
      </w:r>
    </w:p>
    <w:p w:rsidR="00000000" w:rsidRDefault="009453DC">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000000" w:rsidRDefault="009453DC">
      <w:r>
        <w:lastRenderedPageBreak/>
        <w:t xml:space="preserve">Установка временных печей </w:t>
      </w:r>
      <w:r>
        <w:t>в животноводческих помещениях запрещается.</w:t>
      </w:r>
    </w:p>
    <w:p w:rsidR="00000000" w:rsidRDefault="009453DC">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000000" w:rsidRDefault="009453DC">
      <w:bookmarkStart w:id="320" w:name="sub_1175"/>
      <w:r>
        <w:t>175. В полевых условиях хранение и з</w:t>
      </w:r>
      <w:r>
        <w:t xml:space="preserve">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w:t>
      </w:r>
      <w:r>
        <w:t>токов, стогов сена и соломы, хлебных массивов и других сельскохозяйственных культур и не менее 50 метров от строений.</w:t>
      </w:r>
    </w:p>
    <w:p w:rsidR="00000000" w:rsidRDefault="009453DC">
      <w:bookmarkStart w:id="321" w:name="sub_1176"/>
      <w:bookmarkEnd w:id="320"/>
      <w:r>
        <w:t>176. Перед началом работы зерноочистительные и молотильные машины должны быть отрегулированы на воздушный режим в аспираци</w:t>
      </w:r>
      <w:r>
        <w:t>онных каналах, исключающий выделение пыли в помещение. Взрыворазрядители над машинами должны находиться в исправном рабочем состоянии.</w:t>
      </w:r>
    </w:p>
    <w:p w:rsidR="00000000" w:rsidRDefault="009453DC">
      <w:bookmarkStart w:id="322" w:name="sub_1177"/>
      <w:bookmarkEnd w:id="321"/>
      <w:r>
        <w:t>177. Нории производительностью более 50 тонн в час оборудуются автоматическими тормозными устройствами, п</w:t>
      </w:r>
      <w:r>
        <w:t>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000000" w:rsidRDefault="009453DC">
      <w:bookmarkStart w:id="323" w:name="sub_1178"/>
      <w:bookmarkEnd w:id="322"/>
      <w:r>
        <w:t>178. Шнеки для неочищенного зерна оборудуются решетками для улавливания крупных примесей и пред</w:t>
      </w:r>
      <w:r>
        <w:t>охранительными клапанами, открывающимися под давлением продукта. Периодичность очистки решеток устанавливается руководителем организации.</w:t>
      </w:r>
    </w:p>
    <w:p w:rsidR="00000000" w:rsidRDefault="009453DC">
      <w:bookmarkStart w:id="324" w:name="sub_1179"/>
      <w:bookmarkEnd w:id="323"/>
      <w:r>
        <w:t>179. Натяжение ремней всех клиноременных передач должно быть одинаковым. Запрещается работа с неполным</w:t>
      </w:r>
      <w:r>
        <w:t xml:space="preserve">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000000" w:rsidRDefault="009453DC">
      <w:bookmarkStart w:id="325" w:name="sub_1180"/>
      <w:bookmarkEnd w:id="324"/>
      <w:r>
        <w:t>180. Руководитель организации организует проведение противопож</w:t>
      </w:r>
      <w:r>
        <w:t>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-2 огнетушителями, 2 штыковыми лопатами) и исправными искрогасителями, за исключ</w:t>
      </w:r>
      <w:r>
        <w:t>ением случаев применения системы нейтрализации отработавших газов.</w:t>
      </w:r>
    </w:p>
    <w:p w:rsidR="00000000" w:rsidRDefault="009453DC">
      <w:bookmarkStart w:id="326" w:name="sub_1181"/>
      <w:bookmarkEnd w:id="325"/>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w:t>
      </w:r>
      <w:r>
        <w:t>их полосах травы необходимо размещать на расстоянии не менее 30 метров от хлебных массивов.</w:t>
      </w:r>
    </w:p>
    <w:bookmarkEnd w:id="326"/>
    <w:p w:rsidR="00000000" w:rsidRDefault="009453DC">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w:t>
      </w:r>
      <w:r>
        <w:t>ы быть обкошены и опаханы полосой шириной не менее 4 метров.</w:t>
      </w:r>
    </w:p>
    <w:p w:rsidR="00000000" w:rsidRDefault="009453DC">
      <w:bookmarkStart w:id="327" w:name="sub_1182"/>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w:t>
      </w:r>
      <w:r>
        <w:t>осов немедленно убираются. Посредине прокосов делается пропашка шириной не менее 4 метров.</w:t>
      </w:r>
    </w:p>
    <w:p w:rsidR="00000000" w:rsidRDefault="009453DC">
      <w:bookmarkStart w:id="328" w:name="sub_1183"/>
      <w:bookmarkEnd w:id="327"/>
      <w:r>
        <w:t>183. Временные полевые станы необходимо располагать не ближе 100 метров от зерновых массивов, токов и др. Площадки полевых станов и зернотоков должны</w:t>
      </w:r>
      <w:r>
        <w:t xml:space="preserve"> опахиваться полосой шириной не менее 4 метров.</w:t>
      </w:r>
    </w:p>
    <w:p w:rsidR="00000000" w:rsidRDefault="009453DC">
      <w:bookmarkStart w:id="329" w:name="sub_1184"/>
      <w:bookmarkEnd w:id="328"/>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000000" w:rsidRDefault="009453DC">
      <w:bookmarkStart w:id="330" w:name="sub_1185"/>
      <w:bookmarkEnd w:id="329"/>
      <w:r>
        <w:t>185. Запрещается выжиг</w:t>
      </w:r>
      <w:r>
        <w:t>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bookmarkEnd w:id="330"/>
    <w:p w:rsidR="00000000" w:rsidRDefault="009453DC">
      <w:r>
        <w:t>Использование открытого огня и разведение костров на землях сел</w:t>
      </w:r>
      <w:r>
        <w:t xml:space="preserve">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sub_14000" w:history="1">
        <w:r>
          <w:rPr>
            <w:rStyle w:val="a4"/>
          </w:rPr>
          <w:t>приложению N 4</w:t>
        </w:r>
      </w:hyperlink>
      <w:r>
        <w:t>.</w:t>
      </w:r>
    </w:p>
    <w:p w:rsidR="00000000" w:rsidRDefault="009453DC">
      <w:r>
        <w:t>Выжигание рисовой соломы может п</w:t>
      </w:r>
      <w:r>
        <w:t xml:space="preserve">роводиться в безветренную погоду при соблюдении </w:t>
      </w:r>
      <w:r>
        <w:lastRenderedPageBreak/>
        <w:t xml:space="preserve">положений </w:t>
      </w:r>
      <w:hyperlink w:anchor="sub_1063" w:history="1">
        <w:r>
          <w:rPr>
            <w:rStyle w:val="a4"/>
          </w:rPr>
          <w:t>пункта 63</w:t>
        </w:r>
      </w:hyperlink>
      <w:r>
        <w:t xml:space="preserve"> настоящих Правил.</w:t>
      </w:r>
    </w:p>
    <w:p w:rsidR="00000000" w:rsidRDefault="009453DC">
      <w:bookmarkStart w:id="331" w:name="sub_1186"/>
      <w:r>
        <w:t>186. Правообладатели земельных участков (собственники земельных участков, землепользователи, землевладельцы и арендаторы земельных участ</w:t>
      </w:r>
      <w:r>
        <w:t>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000000" w:rsidRDefault="009453DC">
      <w:bookmarkStart w:id="332" w:name="sub_1187"/>
      <w:bookmarkEnd w:id="331"/>
      <w:r>
        <w:t>187. Зернотока необходимо располагать от зданий, со</w:t>
      </w:r>
      <w:r>
        <w:t>оружений и строений не ближе 50 метров, а от зерновых массивов - не менее 100 метров.</w:t>
      </w:r>
    </w:p>
    <w:p w:rsidR="00000000" w:rsidRDefault="009453DC">
      <w:bookmarkStart w:id="333" w:name="sub_1188"/>
      <w:bookmarkEnd w:id="332"/>
      <w:r>
        <w:t>188. В период уборки зерновых культур и заготовки кормов запрещается:</w:t>
      </w:r>
    </w:p>
    <w:p w:rsidR="00000000" w:rsidRDefault="009453DC">
      <w:bookmarkStart w:id="334" w:name="sub_11881"/>
      <w:bookmarkEnd w:id="333"/>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000000" w:rsidRDefault="009453DC">
      <w:bookmarkStart w:id="335" w:name="sub_11882"/>
      <w:bookmarkEnd w:id="334"/>
      <w:r>
        <w:t>б) использовать в работе уборочные агрегаты и автомобили (моторную технику</w:t>
      </w:r>
      <w:r>
        <w:t>), имеющие неисправности, которые могут послужить причиной пожара;</w:t>
      </w:r>
    </w:p>
    <w:p w:rsidR="00000000" w:rsidRDefault="009453DC">
      <w:bookmarkStart w:id="336" w:name="sub_11883"/>
      <w:bookmarkEnd w:id="335"/>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000000" w:rsidRDefault="009453DC">
      <w:bookmarkStart w:id="337" w:name="sub_11884"/>
      <w:bookmarkEnd w:id="336"/>
      <w:r>
        <w:t>г) исполь</w:t>
      </w:r>
      <w:r>
        <w:t>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000000" w:rsidRDefault="009453DC">
      <w:bookmarkStart w:id="338" w:name="sub_11885"/>
      <w:bookmarkEnd w:id="337"/>
      <w:r>
        <w:t xml:space="preserve">д) выжигать пыль в радиаторах </w:t>
      </w:r>
      <w:r>
        <w:t>двигателей уборочных агрегатов и автомобилей (моторной техники) паяльными лампами или другими способами;</w:t>
      </w:r>
    </w:p>
    <w:p w:rsidR="00000000" w:rsidRDefault="009453DC">
      <w:bookmarkStart w:id="339" w:name="sub_11886"/>
      <w:bookmarkEnd w:id="338"/>
      <w:r>
        <w:t>е) заправлять уборочные агрегаты и автомобили (моторную технику) в полевых условиях вне специальных площадок, оборудованных средствам</w:t>
      </w:r>
      <w:r>
        <w:t>и пожаротушения и освещенных в ночное время.</w:t>
      </w:r>
    </w:p>
    <w:p w:rsidR="00000000" w:rsidRDefault="009453DC">
      <w:bookmarkStart w:id="340" w:name="sub_1189"/>
      <w:bookmarkEnd w:id="339"/>
      <w:r>
        <w:t xml:space="preserve">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w:t>
      </w:r>
      <w:r>
        <w:t>соломы и зерна по мере необходимости, но не реже 2 раз за смену.</w:t>
      </w:r>
    </w:p>
    <w:p w:rsidR="00000000" w:rsidRDefault="009453DC">
      <w:bookmarkStart w:id="341" w:name="sub_1190"/>
      <w:bookmarkEnd w:id="340"/>
      <w:r>
        <w:t>190. Скирды (стога), навесы и штабеля грубых кормов размещаются (за исключением размещения на приусадебных участках):</w:t>
      </w:r>
    </w:p>
    <w:p w:rsidR="00000000" w:rsidRDefault="009453DC">
      <w:bookmarkStart w:id="342" w:name="sub_11901"/>
      <w:bookmarkEnd w:id="341"/>
      <w:r>
        <w:t>а) на расстоянии не менее 15 метров до о</w:t>
      </w:r>
      <w:r>
        <w:t>си линий электропередачи, связи, в том числе временных кабелей;</w:t>
      </w:r>
    </w:p>
    <w:p w:rsidR="00000000" w:rsidRDefault="009453DC">
      <w:bookmarkStart w:id="343" w:name="sub_11902"/>
      <w:bookmarkEnd w:id="342"/>
      <w:r>
        <w:t>б) на расстоянии не менее 50 метров до зданий, сооружений и лесных насаждений;</w:t>
      </w:r>
    </w:p>
    <w:p w:rsidR="00000000" w:rsidRDefault="009453DC">
      <w:bookmarkStart w:id="344" w:name="sub_11903"/>
      <w:bookmarkEnd w:id="343"/>
      <w:r>
        <w:t>в) за пределами полос отвода и охранных зон железных дорог, придорожных полос</w:t>
      </w:r>
      <w:r>
        <w:t xml:space="preserve"> автомобильных дорог и охранных зон воздушных линий электропередачи.</w:t>
      </w:r>
    </w:p>
    <w:p w:rsidR="00000000" w:rsidRDefault="009453DC">
      <w:bookmarkStart w:id="345" w:name="sub_1191"/>
      <w:bookmarkEnd w:id="344"/>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w:t>
      </w:r>
      <w:r>
        <w:t>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bookmarkEnd w:id="345"/>
    <w:p w:rsidR="00000000" w:rsidRDefault="009453DC">
      <w:r>
        <w:t>Площадь основания одной скирды (стога) не должна превышать 150 кв. метров, а штабеля прес</w:t>
      </w:r>
      <w:r>
        <w:t>сованного сена (соломы) - 500 кв. метров.</w:t>
      </w:r>
    </w:p>
    <w:p w:rsidR="00000000" w:rsidRDefault="009453DC">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w:t>
      </w:r>
      <w:r>
        <w:t>ледует предусматривать не менее 6 метров, а между их парами - не менее 30 метров.</w:t>
      </w:r>
    </w:p>
    <w:p w:rsidR="00000000" w:rsidRDefault="009453DC">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000000" w:rsidRDefault="009453DC">
      <w:r>
        <w:t>Противопожарные расстояни</w:t>
      </w:r>
      <w:r>
        <w:t>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000000" w:rsidRDefault="009453DC">
      <w:bookmarkStart w:id="346" w:name="sub_1192"/>
      <w:r>
        <w:t>192. Агрегаты для приготовления травяной му</w:t>
      </w:r>
      <w:r>
        <w:t>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000000" w:rsidRDefault="009453DC">
      <w:bookmarkStart w:id="347" w:name="sub_1193"/>
      <w:bookmarkEnd w:id="346"/>
      <w:r>
        <w:lastRenderedPageBreak/>
        <w:t>193. Расходный топливный бак следует устанавливать вне помещения агрегата.</w:t>
      </w:r>
    </w:p>
    <w:p w:rsidR="00000000" w:rsidRDefault="009453DC">
      <w:bookmarkStart w:id="348" w:name="sub_1194"/>
      <w:bookmarkEnd w:id="347"/>
      <w:r>
        <w:t>194. З</w:t>
      </w:r>
      <w:r>
        <w:t>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w:t>
      </w:r>
      <w:r>
        <w:t>ограммов.</w:t>
      </w:r>
    </w:p>
    <w:bookmarkEnd w:id="348"/>
    <w:p w:rsidR="00000000" w:rsidRDefault="009453DC">
      <w:r>
        <w:t>Указанные продукты необходимо складировать отдельно и не менее 48 часов осуществлять контроль за их температурным состоянием.</w:t>
      </w:r>
    </w:p>
    <w:p w:rsidR="00000000" w:rsidRDefault="009453DC">
      <w:bookmarkStart w:id="349" w:name="sub_1195"/>
      <w:r>
        <w:t>195. Приготовленную и затаренную в мешки муку необходимо выдерживать под навесом не менее 48 часов для с</w:t>
      </w:r>
      <w:r>
        <w:t>нижения ее температуры.</w:t>
      </w:r>
    </w:p>
    <w:bookmarkEnd w:id="349"/>
    <w:p w:rsidR="00000000" w:rsidRDefault="009453DC">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000000" w:rsidRDefault="009453DC">
      <w:r>
        <w:t>Попадание влаги в помещен</w:t>
      </w:r>
      <w:r>
        <w:t>ие склада не допускается. Запрещается хранить муку навалом.</w:t>
      </w:r>
    </w:p>
    <w:p w:rsidR="00000000" w:rsidRDefault="009453DC">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000000" w:rsidRDefault="009453DC">
      <w:bookmarkStart w:id="350" w:name="sub_1196"/>
      <w:r>
        <w:t>196. Помещения для о</w:t>
      </w:r>
      <w:r>
        <w:t>бработки льна, конопли и других технических культур (далее - технические культуры) изолируются от машинного отделения.</w:t>
      </w:r>
    </w:p>
    <w:bookmarkEnd w:id="350"/>
    <w:p w:rsidR="00000000" w:rsidRDefault="009453DC">
      <w:r>
        <w:t>Выпускные трубы двигателей внутреннего сгорания, установленные в машинном отделении, следует оборудовать искрогасителями, за искл</w:t>
      </w:r>
      <w:r>
        <w:t>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000000" w:rsidRDefault="009453DC">
      <w:bookmarkStart w:id="351" w:name="sub_1197"/>
      <w:r>
        <w:t>197. Хранение сырья технических культур производится в стогах, шохах</w:t>
      </w:r>
      <w:r>
        <w:t xml:space="preserve"> (под навесами), закрытых складах, а волокна и пакли - только в закрытых складах.</w:t>
      </w:r>
    </w:p>
    <w:p w:rsidR="00000000" w:rsidRDefault="009453DC">
      <w:bookmarkStart w:id="352" w:name="sub_1198"/>
      <w:bookmarkEnd w:id="351"/>
      <w:r>
        <w:t>198. При первичной обработке технических культур запрещается:</w:t>
      </w:r>
    </w:p>
    <w:p w:rsidR="00000000" w:rsidRDefault="009453DC">
      <w:bookmarkStart w:id="353" w:name="sub_11981"/>
      <w:bookmarkEnd w:id="352"/>
      <w:r>
        <w:t xml:space="preserve">а) хранение и обмолот льна на территории ферм, ремонтных мастерских, гаражей и </w:t>
      </w:r>
      <w:r>
        <w:t>др.;</w:t>
      </w:r>
    </w:p>
    <w:p w:rsidR="00000000" w:rsidRDefault="009453DC">
      <w:bookmarkStart w:id="354" w:name="sub_11982"/>
      <w:bookmarkEnd w:id="353"/>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000000" w:rsidRDefault="009453DC">
      <w:bookmarkStart w:id="355" w:name="sub_11983"/>
      <w:bookmarkEnd w:id="354"/>
      <w:r>
        <w:t>в) устройство печного отопления в мяльно-трепальном цехе.</w:t>
      </w:r>
    </w:p>
    <w:p w:rsidR="00000000" w:rsidRDefault="009453DC">
      <w:bookmarkStart w:id="356" w:name="sub_1199"/>
      <w:bookmarkEnd w:id="355"/>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w:t>
      </w:r>
      <w:r>
        <w:t>ния системы нейтрализации отработавших газов.</w:t>
      </w:r>
    </w:p>
    <w:bookmarkEnd w:id="356"/>
    <w:p w:rsidR="00000000" w:rsidRDefault="009453DC">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w:t>
      </w:r>
      <w:r>
        <w:t>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000000" w:rsidRDefault="009453DC">
      <w:r>
        <w:t>Во время погрузки грубых кормов и волокнист</w:t>
      </w:r>
      <w:r>
        <w:t>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000000" w:rsidRDefault="009453DC">
      <w:bookmarkStart w:id="357" w:name="sub_1200"/>
      <w:r>
        <w:t xml:space="preserve">200. Естественная сушка тресты </w:t>
      </w:r>
      <w:r>
        <w:t>должна проводиться на специально отведенных участках.</w:t>
      </w:r>
    </w:p>
    <w:bookmarkEnd w:id="357"/>
    <w:p w:rsidR="00000000" w:rsidRDefault="009453DC">
      <w:r>
        <w:t>Искусственную сушку тресты необходимо проводить только в специальных сушилках, ригах (овинах).</w:t>
      </w:r>
    </w:p>
    <w:p w:rsidR="00000000" w:rsidRDefault="009453DC">
      <w:r>
        <w:t>Конструкция печей, устраиваемых в ригах (овинах) для сушки тресты, должна исключать возможность поп</w:t>
      </w:r>
      <w:r>
        <w:t>адания искр внутрь помещения.</w:t>
      </w:r>
    </w:p>
    <w:p w:rsidR="00000000" w:rsidRDefault="009453DC">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w:t>
      </w:r>
      <w:r>
        <w:t>раждение, выполненное из негорючих материалов, высотой до перекрытия.</w:t>
      </w:r>
    </w:p>
    <w:p w:rsidR="00000000" w:rsidRDefault="009453DC">
      <w:r>
        <w:t>В сушилках и ригах (овинах) следует соблюдать следующие требования:</w:t>
      </w:r>
    </w:p>
    <w:p w:rsidR="00000000" w:rsidRDefault="009453DC">
      <w:r>
        <w:lastRenderedPageBreak/>
        <w:t>температура теплоносителя при сушке тресты должна быть не более 80 градусов Цельсия, а при сушке головок - не более 50</w:t>
      </w:r>
      <w:r>
        <w:t xml:space="preserve"> градусов Цельсия;</w:t>
      </w:r>
    </w:p>
    <w:p w:rsidR="00000000" w:rsidRDefault="009453DC">
      <w:r>
        <w:t>вентилятор следует включать не ранее чем через 1 час после начала топки;</w:t>
      </w:r>
    </w:p>
    <w:p w:rsidR="00000000" w:rsidRDefault="009453DC">
      <w:r>
        <w:t xml:space="preserve">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w:t>
      </w:r>
      <w:r>
        <w:t>очищать не реже чем через 10 дней работы сушилки;</w:t>
      </w:r>
    </w:p>
    <w:p w:rsidR="00000000" w:rsidRDefault="009453DC">
      <w:r>
        <w:t xml:space="preserve">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w:t>
      </w:r>
      <w:r>
        <w:t>сушилки;</w:t>
      </w:r>
    </w:p>
    <w:p w:rsidR="00000000" w:rsidRDefault="009453DC">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000000" w:rsidRDefault="009453DC">
      <w:bookmarkStart w:id="358" w:name="sub_1201"/>
      <w:r>
        <w:t>201. Помещение мяльно-трепального агрегата до</w:t>
      </w:r>
      <w:r>
        <w:t>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000000" w:rsidRDefault="009453DC">
      <w:bookmarkStart w:id="359" w:name="sub_1202"/>
      <w:bookmarkEnd w:id="358"/>
      <w:r>
        <w:t>202. К задвижкам (шиберам), устанавливаемым п</w:t>
      </w:r>
      <w:r>
        <w:t>еред и после вентиляторов вентиляционных труб, обеспечивается свободный доступ.</w:t>
      </w:r>
    </w:p>
    <w:p w:rsidR="00000000" w:rsidRDefault="009453DC">
      <w:bookmarkStart w:id="360" w:name="sub_1203"/>
      <w:bookmarkEnd w:id="359"/>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w:t>
      </w:r>
      <w:r>
        <w:t>ров от машин и агрегатов.</w:t>
      </w:r>
    </w:p>
    <w:bookmarkEnd w:id="360"/>
    <w:p w:rsidR="00000000" w:rsidRDefault="009453DC">
      <w:r>
        <w:t>Готовую продукцию из помещений следует убирать на склад не реже 2 раз в смену.</w:t>
      </w:r>
    </w:p>
    <w:p w:rsidR="00000000" w:rsidRDefault="009453DC">
      <w:bookmarkStart w:id="361" w:name="sub_1204"/>
      <w:r>
        <w:t>204. Ежедневно по окончании рабочего дня помещение мяльно-трепального цеха должно тщательно убираться - очищаться от волокна, пыли и ко</w:t>
      </w:r>
      <w:r>
        <w:t>стры. Станки, стены и внутренние поверхности покрытия цеха обметаются, а костросборники очищаются.</w:t>
      </w:r>
    </w:p>
    <w:p w:rsidR="00000000" w:rsidRDefault="009453DC">
      <w:bookmarkStart w:id="362" w:name="sub_1205"/>
      <w:bookmarkEnd w:id="361"/>
      <w:r>
        <w:t>205. В сушилках табака стеллажи и этажерки изготавливаются из негорючих материалов. В огневых сушилках над жаровыми трубами устраиваются мета</w:t>
      </w:r>
      <w:r>
        <w:t>ллические козырьки, защищающие их от попадания табака.</w:t>
      </w:r>
    </w:p>
    <w:bookmarkEnd w:id="362"/>
    <w:p w:rsidR="00000000" w:rsidRDefault="009453DC"/>
    <w:p w:rsidR="00000000" w:rsidRDefault="009453DC">
      <w:pPr>
        <w:pStyle w:val="1"/>
      </w:pPr>
      <w:bookmarkStart w:id="363" w:name="sub_10110"/>
      <w:r>
        <w:t>XI. Объекты транспорта и транспортной инфраструктуры</w:t>
      </w:r>
    </w:p>
    <w:bookmarkEnd w:id="363"/>
    <w:p w:rsidR="00000000" w:rsidRDefault="009453DC"/>
    <w:p w:rsidR="00000000" w:rsidRDefault="009453DC">
      <w:bookmarkStart w:id="364" w:name="sub_1206"/>
      <w:r>
        <w:t>206. Руководитель организации обеспечивает выполнение требований пожарной безопасности при эксплуатации железнод</w:t>
      </w:r>
      <w:r>
        <w:t xml:space="preserve">орожного подвижного состава в части надлежащей эксплуатации, ремонта и технического обслуживания систем противопожарной защиты, предусмотренных </w:t>
      </w:r>
      <w:hyperlink r:id="rId18" w:history="1">
        <w:r>
          <w:rPr>
            <w:rStyle w:val="a4"/>
          </w:rPr>
          <w:t>техническим регламентом</w:t>
        </w:r>
      </w:hyperlink>
      <w:r>
        <w:t xml:space="preserve"> Таможенного союза "О </w:t>
      </w:r>
      <w:r>
        <w:t xml:space="preserve">безопасности железнодорожного подвижного состава" (TP ТС 001/2011), </w:t>
      </w:r>
      <w:hyperlink r:id="rId19" w:history="1">
        <w:r>
          <w:rPr>
            <w:rStyle w:val="a4"/>
          </w:rPr>
          <w:t>техническим регламентом</w:t>
        </w:r>
      </w:hyperlink>
      <w:r>
        <w:t xml:space="preserve"> Таможенного союза "О безопасности высокоскоростного железнодорожного транспорта" (TP ТС 002/2011)</w:t>
      </w:r>
      <w:r>
        <w:t xml:space="preserve"> и </w:t>
      </w:r>
      <w:hyperlink r:id="rId20" w:history="1">
        <w:r>
          <w:rPr>
            <w:rStyle w:val="a4"/>
          </w:rPr>
          <w:t>техническим регламентом</w:t>
        </w:r>
      </w:hyperlink>
      <w:r>
        <w:t xml:space="preserve"> Таможенного союза "О безопасности инфраструктуры железнодорожного транспорта" (TP ТС 003/2011).</w:t>
      </w:r>
    </w:p>
    <w:p w:rsidR="00000000" w:rsidRDefault="009453DC">
      <w:bookmarkStart w:id="365" w:name="sub_1207"/>
      <w:bookmarkEnd w:id="364"/>
      <w:r>
        <w:t>207. На объектах транспортной инфраструктуры, пред</w:t>
      </w:r>
      <w:r>
        <w:t xml:space="preserve">усмотренных положениями </w:t>
      </w:r>
      <w:hyperlink r:id="rId21" w:history="1">
        <w:r>
          <w:rPr>
            <w:rStyle w:val="a4"/>
          </w:rPr>
          <w:t>Федерального 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w:t>
      </w:r>
      <w:r>
        <w:t>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w:t>
      </w:r>
      <w:r>
        <w:t xml:space="preserve"> из расчета 1 трос (штанга) на 10 единиц техники.</w:t>
      </w:r>
    </w:p>
    <w:p w:rsidR="00000000" w:rsidRDefault="009453DC">
      <w:bookmarkStart w:id="366" w:name="sub_1208"/>
      <w:bookmarkEnd w:id="365"/>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000000" w:rsidRDefault="009453DC">
      <w:bookmarkStart w:id="367" w:name="sub_1209"/>
      <w:bookmarkEnd w:id="366"/>
      <w:r>
        <w:t>209. В помещениях, под навесами и на открытых площадках для хранения (стоянки) транспорта запрещается:</w:t>
      </w:r>
    </w:p>
    <w:bookmarkEnd w:id="367"/>
    <w:p w:rsidR="00000000" w:rsidRDefault="009453DC">
      <w:r>
        <w:lastRenderedPageBreak/>
        <w:t>устанавливать транспортные средства в количестве, превышающем количество, предусмотренное в проектной документации на такой объект защиты, наруша</w:t>
      </w:r>
      <w:r>
        <w:t>ть план их расстановки, уменьшать расстояние между автомобилями;</w:t>
      </w:r>
    </w:p>
    <w:p w:rsidR="00000000" w:rsidRDefault="009453DC">
      <w:r>
        <w:t>загромождать выездные ворота и проезды;</w:t>
      </w:r>
    </w:p>
    <w:p w:rsidR="00000000" w:rsidRDefault="009453DC">
      <w:r>
        <w:t>проводить кузнечные, термические, сварочные, малярные и деревообделочные работы, а также промывку деталей с использован</w:t>
      </w:r>
      <w:r>
        <w:t>ием легковоспламеняющихся и горючих жидкостей;</w:t>
      </w:r>
    </w:p>
    <w:p w:rsidR="00000000" w:rsidRDefault="009453DC">
      <w:r>
        <w:t>оставлять транспортные средства с открытыми горловинами топливных баков, а также при наличии утечки топлива и масла;</w:t>
      </w:r>
    </w:p>
    <w:p w:rsidR="00000000" w:rsidRDefault="009453DC">
      <w:r>
        <w:t>заправлять горючим и сливать из транспортных средств топливо;</w:t>
      </w:r>
    </w:p>
    <w:p w:rsidR="00000000" w:rsidRDefault="009453DC">
      <w:r>
        <w:t xml:space="preserve">хранить тару из-под горючего, </w:t>
      </w:r>
      <w:r>
        <w:t>а также горючее и масла;</w:t>
      </w:r>
    </w:p>
    <w:p w:rsidR="00000000" w:rsidRDefault="009453DC">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000000" w:rsidRDefault="009453DC">
      <w:r>
        <w:t>подогрев</w:t>
      </w:r>
      <w:r>
        <w:t>ать двигатели открытым огнем, пользоваться открытыми источниками огня для освещения.</w:t>
      </w:r>
    </w:p>
    <w:p w:rsidR="00000000" w:rsidRDefault="009453DC">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w:t>
      </w:r>
      <w:r>
        <w:t>х средств.</w:t>
      </w:r>
    </w:p>
    <w:p w:rsidR="00000000" w:rsidRDefault="009453DC">
      <w:bookmarkStart w:id="368" w:name="sub_1210"/>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w:t>
      </w:r>
      <w:r>
        <w:t>тена при работе шахт тоннельной вентиляции в случае задымления или пожара.</w:t>
      </w:r>
    </w:p>
    <w:bookmarkEnd w:id="368"/>
    <w:p w:rsidR="00000000" w:rsidRDefault="009453DC">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w:t>
      </w:r>
      <w:r>
        <w:t>ервому требованию руководителя тушения пожара.</w:t>
      </w:r>
    </w:p>
    <w:p w:rsidR="00000000" w:rsidRDefault="009453DC">
      <w:bookmarkStart w:id="369" w:name="sub_1211"/>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w:t>
      </w:r>
      <w:r>
        <w:t>зации работ в местах примыкания к действующим линиям метрополитена обеспечивается наличие телефонной связи с дежурным персоналом станции.</w:t>
      </w:r>
    </w:p>
    <w:p w:rsidR="00000000" w:rsidRDefault="009453DC">
      <w:bookmarkStart w:id="370" w:name="sub_1212"/>
      <w:bookmarkEnd w:id="369"/>
      <w:r>
        <w:t>212. Шкафы для одежды сотрудников метрополитена, устанавливаемые в подземном пространстве метрополитен</w:t>
      </w:r>
      <w:r>
        <w:t>а, выполняются из негорючих материалов.</w:t>
      </w:r>
    </w:p>
    <w:p w:rsidR="00000000" w:rsidRDefault="009453DC">
      <w:bookmarkStart w:id="371" w:name="sub_1213"/>
      <w:bookmarkEnd w:id="370"/>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000000" w:rsidRDefault="009453DC">
      <w:bookmarkStart w:id="372" w:name="sub_1214"/>
      <w:bookmarkEnd w:id="371"/>
      <w:r>
        <w:t>214. Плановые огневые работы в по</w:t>
      </w:r>
      <w:r>
        <w:t>дземных сооружениях метрополитена проводятся только в ночное время после снятия напряжения в электрической сети.</w:t>
      </w:r>
    </w:p>
    <w:p w:rsidR="00000000" w:rsidRDefault="009453DC">
      <w:bookmarkStart w:id="373" w:name="sub_1215"/>
      <w:bookmarkEnd w:id="372"/>
      <w:r>
        <w:t>215. Доставка горюче-смазочных материалов для выполнения технологических работ в тоннеле (тоннелях) должна осуществляться на об</w:t>
      </w:r>
      <w:r>
        <w:t>орудованном для этих целей моторельсовом транспорте в специальных раздаточных емкостях в ночное время (при отсутствии пассажиров в метрополитене).</w:t>
      </w:r>
    </w:p>
    <w:bookmarkEnd w:id="373"/>
    <w:p w:rsidR="00000000" w:rsidRDefault="009453DC">
      <w:r>
        <w:t xml:space="preserve">Транспорт, приспособленный для перевозки горюче-смазочных материалов в тоннелях, оснащается не менее </w:t>
      </w:r>
      <w:r>
        <w:t>чем 2 огнетушителями с минимальным рангом тушения модельного очага 55В.</w:t>
      </w:r>
    </w:p>
    <w:p w:rsidR="00000000" w:rsidRDefault="009453DC">
      <w:bookmarkStart w:id="374" w:name="sub_1216"/>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w:t>
      </w:r>
      <w:r>
        <w:t>нализации должны находиться ключи, промаркированные в соответствии с нумерацией помещений.</w:t>
      </w:r>
    </w:p>
    <w:p w:rsidR="00000000" w:rsidRDefault="009453DC">
      <w:bookmarkStart w:id="375" w:name="sub_1217"/>
      <w:bookmarkEnd w:id="374"/>
      <w:r>
        <w:t>217. При проведении ремонтных работ в подземном пространстве метрополитена применяются металлические леса.</w:t>
      </w:r>
    </w:p>
    <w:p w:rsidR="00000000" w:rsidRDefault="009453DC">
      <w:bookmarkStart w:id="376" w:name="sub_1218"/>
      <w:bookmarkEnd w:id="375"/>
      <w:r>
        <w:t>218. В действующих тоннеля</w:t>
      </w:r>
      <w:r>
        <w:t xml:space="preserve">х запрещается проводить работы с газогенераторами, а также </w:t>
      </w:r>
      <w:r>
        <w:lastRenderedPageBreak/>
        <w:t>разогревать битум.</w:t>
      </w:r>
    </w:p>
    <w:p w:rsidR="00000000" w:rsidRDefault="009453DC">
      <w:bookmarkStart w:id="377" w:name="sub_1219"/>
      <w:bookmarkEnd w:id="376"/>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000000" w:rsidRDefault="009453DC">
      <w:bookmarkStart w:id="378" w:name="sub_1220"/>
      <w:bookmarkEnd w:id="377"/>
      <w:r>
        <w:t>22</w:t>
      </w:r>
      <w:r>
        <w:t>0. Покраску кабельных линий в тоннелях следует осуществлять только в ночное время.</w:t>
      </w:r>
    </w:p>
    <w:p w:rsidR="00000000" w:rsidRDefault="009453DC">
      <w:bookmarkStart w:id="379" w:name="sub_1221"/>
      <w:bookmarkEnd w:id="378"/>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2А, 2</w:t>
      </w:r>
      <w:r>
        <w:t>1В, Е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000000" w:rsidRDefault="009453DC">
      <w:bookmarkStart w:id="380" w:name="sub_1222"/>
      <w:bookmarkEnd w:id="379"/>
      <w:r>
        <w:t>222. Электропечи,</w:t>
      </w:r>
      <w:r>
        <w:t xml:space="preserve">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000000" w:rsidRDefault="009453DC">
      <w:bookmarkStart w:id="381" w:name="sub_1223"/>
      <w:bookmarkEnd w:id="380"/>
      <w:r>
        <w:t>223. Торговые киоски допускается устанавливать только в на</w:t>
      </w:r>
      <w:r>
        <w:t>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w:t>
      </w:r>
      <w:r>
        <w:t>новленной требованиями пожарной безопасности.</w:t>
      </w:r>
    </w:p>
    <w:bookmarkEnd w:id="381"/>
    <w:p w:rsidR="00000000" w:rsidRDefault="009453DC">
      <w:r>
        <w:t>Для отопления киосков должны применяться масляные электрорадиаторы или электрообогреватели конвективного типа.</w:t>
      </w:r>
    </w:p>
    <w:p w:rsidR="00000000" w:rsidRDefault="009453DC">
      <w:r>
        <w:t>Киоски оснащаются автоматической пожарной сигнализацией с выводом сигнала в помещение с кру</w:t>
      </w:r>
      <w:r>
        <w:t>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000000" w:rsidRDefault="009453DC">
      <w:r>
        <w:t>В киосках, установленных в вестибюлях станций метрополитена, запрещается:</w:t>
      </w:r>
    </w:p>
    <w:p w:rsidR="00000000" w:rsidRDefault="009453DC">
      <w:r>
        <w:t>торговля (пользование) легково</w:t>
      </w:r>
      <w:r>
        <w:t>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000000" w:rsidRDefault="009453DC">
      <w:r>
        <w:t>хранение товара в размере более суточной потребности, упаковочного материала, торгового инвентаря и тары</w:t>
      </w:r>
      <w:r>
        <w:t>.</w:t>
      </w:r>
    </w:p>
    <w:p w:rsidR="00000000" w:rsidRDefault="009453DC">
      <w:bookmarkStart w:id="382" w:name="sub_1224"/>
      <w:r>
        <w:t>224. В локомотивных депо и базах запаса локомотивов (паровозов) запрещается:</w:t>
      </w:r>
    </w:p>
    <w:p w:rsidR="00000000" w:rsidRDefault="009453DC">
      <w:bookmarkStart w:id="383" w:name="sub_12241"/>
      <w:bookmarkEnd w:id="382"/>
      <w:r>
        <w:t>а) ставить в депо паровозы с действующими топками, а также растапливать их в стойлах за пределами вытяжных зонтов;</w:t>
      </w:r>
    </w:p>
    <w:p w:rsidR="00000000" w:rsidRDefault="009453DC">
      <w:bookmarkStart w:id="384" w:name="sub_12242"/>
      <w:bookmarkEnd w:id="383"/>
      <w:r>
        <w:t>б) чистить топки и зольники в стойлах депо в неустановленных местах;</w:t>
      </w:r>
    </w:p>
    <w:p w:rsidR="00000000" w:rsidRDefault="009453DC">
      <w:bookmarkStart w:id="385" w:name="sub_12243"/>
      <w:bookmarkEnd w:id="384"/>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w:t>
      </w:r>
      <w:r>
        <w:t>становленного места чистки топки паровоза;</w:t>
      </w:r>
    </w:p>
    <w:p w:rsidR="00000000" w:rsidRDefault="009453DC">
      <w:bookmarkStart w:id="386" w:name="sub_12244"/>
      <w:bookmarkEnd w:id="385"/>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000000" w:rsidRDefault="009453DC">
      <w:bookmarkStart w:id="387" w:name="sub_1225"/>
      <w:bookmarkEnd w:id="386"/>
      <w:r>
        <w:t>225. В шла</w:t>
      </w:r>
      <w:r>
        <w:t>коуборочных канавах и местах чистки топок шлак и изгарь должны заливаться водой и регулярно убираться.</w:t>
      </w:r>
    </w:p>
    <w:p w:rsidR="00000000" w:rsidRDefault="009453DC">
      <w:bookmarkStart w:id="388" w:name="sub_1226"/>
      <w:bookmarkEnd w:id="387"/>
      <w:r>
        <w:t>226. На объектах защиты, относящихся к железнодорожному транспорту, запрещается эксплуатировать:</w:t>
      </w:r>
    </w:p>
    <w:p w:rsidR="00000000" w:rsidRDefault="009453DC">
      <w:bookmarkStart w:id="389" w:name="sub_12251"/>
      <w:bookmarkEnd w:id="388"/>
      <w:r>
        <w:t xml:space="preserve">а) площадки, отводимые </w:t>
      </w:r>
      <w:r>
        <w:t>под промывочно-пропарочные станции (пункты), не отвечающие требованиям типового технологического процесса станций;</w:t>
      </w:r>
    </w:p>
    <w:p w:rsidR="00000000" w:rsidRDefault="009453DC">
      <w:bookmarkStart w:id="390" w:name="sub_12252"/>
      <w:bookmarkEnd w:id="389"/>
      <w:r>
        <w:t>б) участки территории, на которых производится обработка цистерн, без твердого покрытия, не допускающего проникновения нефт</w:t>
      </w:r>
      <w:r>
        <w:t>епродуктов в грунт.</w:t>
      </w:r>
    </w:p>
    <w:p w:rsidR="00000000" w:rsidRDefault="009453DC">
      <w:bookmarkStart w:id="391" w:name="sub_1227"/>
      <w:bookmarkEnd w:id="390"/>
      <w:r>
        <w:t>227. При обработке на промывочно-пропарочных станциях (пунктах):</w:t>
      </w:r>
    </w:p>
    <w:p w:rsidR="00000000" w:rsidRDefault="009453DC">
      <w:bookmarkStart w:id="392" w:name="sub_12271"/>
      <w:bookmarkEnd w:id="391"/>
      <w:r>
        <w:t>а) подача цистерн к месту их обработки проводится только тепловозами (мотовозами), оборудованными искрогасителями. При подаче цистерн уст</w:t>
      </w:r>
      <w:r>
        <w:t>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000000" w:rsidRDefault="009453DC">
      <w:bookmarkStart w:id="393" w:name="sub_12272"/>
      <w:bookmarkEnd w:id="392"/>
      <w:r>
        <w:lastRenderedPageBreak/>
        <w:t>б) сливные приборы, крышки колпаков и заг</w:t>
      </w:r>
      <w:r>
        <w:t>рузочные люки цистерн закрываются;</w:t>
      </w:r>
    </w:p>
    <w:p w:rsidR="00000000" w:rsidRDefault="009453DC">
      <w:bookmarkStart w:id="394" w:name="sub_12273"/>
      <w:bookmarkEnd w:id="393"/>
      <w:r>
        <w:t>в) обработанные цистерны оборудуются исправной запорной арматурой.</w:t>
      </w:r>
    </w:p>
    <w:p w:rsidR="00000000" w:rsidRDefault="009453DC">
      <w:bookmarkStart w:id="395" w:name="sub_1228"/>
      <w:bookmarkEnd w:id="394"/>
      <w:r>
        <w:t>228. Запрещается производить заправку клапанов сливных приборов цистерн на путях, не оборудованных желобами или другими</w:t>
      </w:r>
      <w:r>
        <w:t xml:space="preserve"> приспособлениями для улавливания остатков нефтепродуктов.</w:t>
      </w:r>
    </w:p>
    <w:bookmarkEnd w:id="395"/>
    <w:p w:rsidR="00000000" w:rsidRDefault="009453DC">
      <w:r>
        <w:t>Люки и приямки на отстойниках и трубопроводах должны быть постоянно закрыты крышками.</w:t>
      </w:r>
    </w:p>
    <w:p w:rsidR="00000000" w:rsidRDefault="009453DC">
      <w:r>
        <w:t>При заправке клапанов используются только аккумуляторные фонари и искробезопасный инструмент.</w:t>
      </w:r>
    </w:p>
    <w:p w:rsidR="00000000" w:rsidRDefault="009453DC">
      <w:bookmarkStart w:id="396" w:name="sub_1229"/>
      <w:r>
        <w:t>2</w:t>
      </w:r>
      <w:r>
        <w:t>29. Запрещается эксплуатировать без заземления резервуары, трубопроводы, эстакады, цистерны под сливом и сливоналивные железнодорожные пути.</w:t>
      </w:r>
    </w:p>
    <w:p w:rsidR="00000000" w:rsidRDefault="009453DC">
      <w:bookmarkStart w:id="397" w:name="sub_1230"/>
      <w:bookmarkEnd w:id="396"/>
      <w:r>
        <w:t>230. Металлические переносные и передвижные лестницы оборудуются медными крючками и резиновыми поду</w:t>
      </w:r>
      <w:r>
        <w:t>шками под стыками.</w:t>
      </w:r>
    </w:p>
    <w:p w:rsidR="00000000" w:rsidRDefault="009453DC">
      <w:bookmarkStart w:id="398" w:name="sub_1231"/>
      <w:bookmarkEnd w:id="397"/>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000000" w:rsidRDefault="009453DC">
      <w:bookmarkStart w:id="399" w:name="sub_1232"/>
      <w:bookmarkEnd w:id="398"/>
      <w:r>
        <w:t>232. Эстакады и площадки необходимо очища</w:t>
      </w:r>
      <w:r>
        <w:t>ть от остатков нефтепродуктов не реже 1 раза в смену.</w:t>
      </w:r>
    </w:p>
    <w:p w:rsidR="00000000" w:rsidRDefault="009453DC">
      <w:bookmarkStart w:id="400" w:name="sub_1233"/>
      <w:bookmarkEnd w:id="399"/>
      <w:r>
        <w:t>233. На территории промывочно-пропарочных станций (пунктов) запрещается:</w:t>
      </w:r>
    </w:p>
    <w:p w:rsidR="00000000" w:rsidRDefault="009453DC">
      <w:bookmarkStart w:id="401" w:name="sub_12321"/>
      <w:bookmarkEnd w:id="400"/>
      <w:r>
        <w:t>а) пользоваться при работе внутри котла цистерны обувью, подбитой стальными пластинами или гвозд</w:t>
      </w:r>
      <w:r>
        <w:t>ями;</w:t>
      </w:r>
    </w:p>
    <w:p w:rsidR="00000000" w:rsidRDefault="009453DC">
      <w:bookmarkStart w:id="402" w:name="sub_12322"/>
      <w:bookmarkEnd w:id="401"/>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000000" w:rsidRDefault="009453DC">
      <w:bookmarkStart w:id="403" w:name="sub_12323"/>
      <w:bookmarkEnd w:id="402"/>
      <w:r>
        <w:t>в) применять для спуска людей в цистерну перенос</w:t>
      </w:r>
      <w:r>
        <w:t>ные стальные лестницы, а также деревянные лестницы, обитые сталью;</w:t>
      </w:r>
    </w:p>
    <w:p w:rsidR="00000000" w:rsidRDefault="009453DC">
      <w:bookmarkStart w:id="404" w:name="sub_12324"/>
      <w:bookmarkEnd w:id="403"/>
      <w:r>
        <w:t>г) оставлять обтирочные материалы внутри осматриваемых цистерн и на их наружных частях;</w:t>
      </w:r>
    </w:p>
    <w:p w:rsidR="00000000" w:rsidRDefault="009453DC">
      <w:bookmarkStart w:id="405" w:name="sub_12325"/>
      <w:bookmarkEnd w:id="404"/>
      <w:r>
        <w:t>д) осуществлять въезд локомотивов в депо очистки и под эстакады.</w:t>
      </w:r>
    </w:p>
    <w:p w:rsidR="00000000" w:rsidRDefault="009453DC">
      <w:bookmarkStart w:id="406" w:name="sub_1234"/>
      <w:bookmarkEnd w:id="405"/>
      <w:r>
        <w:t xml:space="preserve">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w:t>
      </w:r>
      <w:r>
        <w:t>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bookmarkEnd w:id="406"/>
    <w:p w:rsidR="00000000" w:rsidRDefault="009453DC">
      <w:r>
        <w:t>В полосах отвода и охранн</w:t>
      </w:r>
      <w:r>
        <w:t>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000000" w:rsidRDefault="009453DC">
      <w:bookmarkStart w:id="407" w:name="sub_1235"/>
      <w:r>
        <w:t>235. Разлитые на железнодорожных путях легковоспламеняющиеся и горючие жидкости должны засыпаться песком, землей и удаляться.</w:t>
      </w:r>
    </w:p>
    <w:p w:rsidR="00000000" w:rsidRDefault="009453DC">
      <w:bookmarkStart w:id="408" w:name="sub_1236"/>
      <w:bookmarkEnd w:id="407"/>
      <w:r>
        <w:t>236. Шпалы и брусья при временном хранении на перегонах, станциях и звеносборочных базах укладываются в штабели.</w:t>
      </w:r>
    </w:p>
    <w:bookmarkEnd w:id="408"/>
    <w:p w:rsidR="00000000" w:rsidRDefault="009453DC">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000000" w:rsidRDefault="009453DC">
      <w:r>
        <w:t>Штабели шпал и брусьев могут укладываться параллельно пути на расстоянии не менее 30 метров от объ</w:t>
      </w:r>
      <w:r>
        <w:t>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w:t>
      </w:r>
      <w:r>
        <w:t xml:space="preserve"> не менее 20 метров.</w:t>
      </w:r>
    </w:p>
    <w:p w:rsidR="00000000" w:rsidRDefault="009453DC">
      <w:bookmarkStart w:id="409" w:name="sub_1237"/>
      <w:r>
        <w:t>237. Запрещается складирование сена, соломы и дров:</w:t>
      </w:r>
    </w:p>
    <w:p w:rsidR="00000000" w:rsidRDefault="009453DC">
      <w:bookmarkStart w:id="410" w:name="sub_12371"/>
      <w:bookmarkEnd w:id="409"/>
      <w:r>
        <w:t xml:space="preserve">а) на расстоянии менее 50 метров от мостов, путепроводов, путевых сооружений и путей </w:t>
      </w:r>
      <w:r>
        <w:lastRenderedPageBreak/>
        <w:t>организованного движения поездов, а также от лесных насаждений;</w:t>
      </w:r>
    </w:p>
    <w:p w:rsidR="00000000" w:rsidRDefault="009453DC">
      <w:bookmarkStart w:id="411" w:name="sub_12372"/>
      <w:bookmarkEnd w:id="410"/>
      <w:r>
        <w:t>б) на расстоянии менее 15 метров от оси линий связи;</w:t>
      </w:r>
    </w:p>
    <w:p w:rsidR="00000000" w:rsidRDefault="009453DC">
      <w:bookmarkStart w:id="412" w:name="sub_12373"/>
      <w:bookmarkEnd w:id="411"/>
      <w:r>
        <w:t>в) в пределах охранных зон воздушных линий электропередачи.</w:t>
      </w:r>
    </w:p>
    <w:p w:rsidR="00000000" w:rsidRDefault="009453DC">
      <w:bookmarkStart w:id="413" w:name="sub_1238"/>
      <w:bookmarkEnd w:id="412"/>
      <w:r>
        <w:t>238. Запрещается в границах полос отвода и придорожных полосах автомобильных дорог, в границах поло</w:t>
      </w:r>
      <w:r>
        <w:t>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000000" w:rsidRDefault="009453DC">
      <w:bookmarkStart w:id="414" w:name="sub_1239"/>
      <w:bookmarkEnd w:id="413"/>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w:t>
      </w:r>
      <w:r>
        <w:t>и природными зонами) может производиться владельцем железнодорожных путей в безветренную погоду при условии, что:</w:t>
      </w:r>
    </w:p>
    <w:p w:rsidR="00000000" w:rsidRDefault="009453DC">
      <w:bookmarkStart w:id="415" w:name="sub_12391"/>
      <w:bookmarkEnd w:id="414"/>
      <w:r>
        <w:t>а) в районе сжигания установился устойчивый снежный покров толщиной не менее 5 сантиметров, весь процесс сжигания осуществляе</w:t>
      </w:r>
      <w:r>
        <w:t>тся под контролем представителей владельца железнодорожных путей;</w:t>
      </w:r>
    </w:p>
    <w:p w:rsidR="00000000" w:rsidRDefault="009453DC">
      <w:bookmarkStart w:id="416" w:name="sub_12392"/>
      <w:bookmarkEnd w:id="415"/>
      <w:r>
        <w:t>б) участок для сжигания находится на расстоянии не менее 10 метров от леса, объектов железнодорожного транспорта;</w:t>
      </w:r>
    </w:p>
    <w:p w:rsidR="00000000" w:rsidRDefault="009453DC">
      <w:bookmarkStart w:id="417" w:name="sub_12393"/>
      <w:bookmarkEnd w:id="416"/>
      <w:r>
        <w:t>в) участок для сжигания отделен противоп</w:t>
      </w:r>
      <w:r>
        <w:t>ожарной минерализованной полосой шириной не менее 1,4 метра;</w:t>
      </w:r>
    </w:p>
    <w:p w:rsidR="00000000" w:rsidRDefault="009453DC">
      <w:bookmarkStart w:id="418" w:name="sub_12394"/>
      <w:bookmarkEnd w:id="417"/>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w:t>
      </w:r>
      <w:r>
        <w:t xml:space="preserve"> включающей участок для сжигания, не действует особый противопожарный режим.</w:t>
      </w:r>
    </w:p>
    <w:p w:rsidR="00000000" w:rsidRDefault="009453DC">
      <w:bookmarkStart w:id="419" w:name="sub_1240"/>
      <w:bookmarkEnd w:id="418"/>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bookmarkEnd w:id="419"/>
    <w:p w:rsidR="00000000" w:rsidRDefault="009453DC">
      <w:r>
        <w:t>Зем</w:t>
      </w:r>
      <w:r>
        <w:t>ляные участки под мостами в радиусе 50 метров должны быть очищены от сухой травы, кустарника, валежника, мусора и других горючих материалов.</w:t>
      </w:r>
    </w:p>
    <w:p w:rsidR="00000000" w:rsidRDefault="009453DC">
      <w:r>
        <w:t>На всех мостах и путепроводах запрещается:</w:t>
      </w:r>
    </w:p>
    <w:p w:rsidR="00000000" w:rsidRDefault="009453DC">
      <w:r>
        <w:t>устраивать под ними места стоянки для судов, плотов, барж и лодок;</w:t>
      </w:r>
    </w:p>
    <w:p w:rsidR="00000000" w:rsidRDefault="009453DC">
      <w:r>
        <w:t>прово</w:t>
      </w:r>
      <w:r>
        <w:t>дить заправку керосиновых фонарей и баков бензомоторных агрегатов;</w:t>
      </w:r>
    </w:p>
    <w:p w:rsidR="00000000" w:rsidRDefault="009453DC">
      <w:r>
        <w:t>содержать пролетные строения и другие конструкции не очищенными от нефтепродуктов;</w:t>
      </w:r>
    </w:p>
    <w:p w:rsidR="00000000" w:rsidRDefault="009453DC">
      <w:r>
        <w:t>производить под мостами выжигание сухой травы, а также сжигание кустарника и другого горючего материала;</w:t>
      </w:r>
    </w:p>
    <w:p w:rsidR="00000000" w:rsidRDefault="009453DC">
      <w:r>
        <w:t>п</w:t>
      </w:r>
      <w:r>
        <w:t>роизводить огневые работы без разрешения руководителя организации.</w:t>
      </w:r>
    </w:p>
    <w:p w:rsidR="00000000" w:rsidRDefault="009453DC">
      <w:bookmarkStart w:id="420" w:name="sub_1241"/>
      <w:r>
        <w:t xml:space="preserve">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w:t>
      </w:r>
      <w:r>
        <w:t>для нужд пожаротушения из расчета 50 куб. метров на 20 вагонов.</w:t>
      </w:r>
    </w:p>
    <w:p w:rsidR="00000000" w:rsidRDefault="009453DC">
      <w:bookmarkStart w:id="421" w:name="sub_1242"/>
      <w:bookmarkEnd w:id="420"/>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w:t>
      </w:r>
      <w:r>
        <w:t>и вагонов путевых машинных станций устанавливается сигнал оповещения о пожаре.</w:t>
      </w:r>
    </w:p>
    <w:p w:rsidR="00000000" w:rsidRDefault="009453DC">
      <w:bookmarkStart w:id="422" w:name="sub_1243"/>
      <w:bookmarkEnd w:id="421"/>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w:t>
      </w:r>
      <w:r>
        <w:t>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bookmarkEnd w:id="422"/>
    <w:p w:rsidR="00000000" w:rsidRDefault="009453DC"/>
    <w:p w:rsidR="00000000" w:rsidRDefault="009453DC">
      <w:pPr>
        <w:pStyle w:val="1"/>
      </w:pPr>
      <w:bookmarkStart w:id="423" w:name="sub_10120"/>
      <w:r>
        <w:t>XII. Транспортирование пожаровзрывоопасных и пожароопасных веществ и материа</w:t>
      </w:r>
      <w:r>
        <w:t>лов</w:t>
      </w:r>
    </w:p>
    <w:bookmarkEnd w:id="423"/>
    <w:p w:rsidR="00000000" w:rsidRDefault="009453DC"/>
    <w:p w:rsidR="00000000" w:rsidRDefault="009453DC">
      <w:bookmarkStart w:id="424" w:name="sub_1244"/>
      <w:r>
        <w:t xml:space="preserve">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w:t>
      </w:r>
      <w:r>
        <w:lastRenderedPageBreak/>
        <w:t>установленном порядке технической документации по их транспортировке.</w:t>
      </w:r>
    </w:p>
    <w:bookmarkEnd w:id="424"/>
    <w:p w:rsidR="00000000" w:rsidRDefault="009453DC">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w:t>
      </w:r>
      <w:r>
        <w:t>ями, за исключением случаев применения системы нейтрализации отработавших газов.</w:t>
      </w:r>
    </w:p>
    <w:p w:rsidR="00000000" w:rsidRDefault="009453DC">
      <w:bookmarkStart w:id="425" w:name="sub_1245"/>
      <w:r>
        <w:t>245. Упаковка пожаровзрывоопасных веществ и материалов, которые выдел</w:t>
      </w:r>
      <w:r>
        <w:t>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w:t>
      </w:r>
      <w:r>
        <w:t>чной.</w:t>
      </w:r>
    </w:p>
    <w:bookmarkEnd w:id="425"/>
    <w:p w:rsidR="00000000" w:rsidRDefault="009453DC">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w:t>
      </w:r>
      <w:r>
        <w:t>и разгерметизацию тары.</w:t>
      </w:r>
    </w:p>
    <w:p w:rsidR="00000000" w:rsidRDefault="009453DC">
      <w:bookmarkStart w:id="426" w:name="sub_1246"/>
      <w:r>
        <w:t>246. Запрещается погрузка в один вагон или контейнер пожаровзрывоопасных веществ и материалов, не разрешенных к совместной перевозке.</w:t>
      </w:r>
    </w:p>
    <w:bookmarkEnd w:id="426"/>
    <w:p w:rsidR="00000000" w:rsidRDefault="009453DC">
      <w:r>
        <w:t>Ящики с кислотами при их погрузке в вагоны ставятся в противоположную сторону от я</w:t>
      </w:r>
      <w:r>
        <w:t>щиков с легковоспламеняющимися и горючими жидкостями.</w:t>
      </w:r>
    </w:p>
    <w:p w:rsidR="00000000" w:rsidRDefault="009453DC">
      <w:bookmarkStart w:id="427" w:name="sub_1247"/>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w:t>
      </w:r>
      <w:r>
        <w:t>фективное удаление пыли из-под укрытий.</w:t>
      </w:r>
    </w:p>
    <w:p w:rsidR="00000000" w:rsidRDefault="009453DC">
      <w:bookmarkStart w:id="428" w:name="sub_1248"/>
      <w:bookmarkEnd w:id="427"/>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bookmarkEnd w:id="428"/>
    <w:p w:rsidR="00000000" w:rsidRDefault="009453DC">
      <w:r>
        <w:t xml:space="preserve">Пуск транспортеров и пневмотранспортных </w:t>
      </w:r>
      <w:r>
        <w:t>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000000" w:rsidRDefault="009453DC">
      <w:bookmarkStart w:id="429" w:name="sub_1249"/>
      <w:r>
        <w:t>249. Автоблокировка электродвигателей технологического оборудования с электр</w:t>
      </w:r>
      <w:r>
        <w:t>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000000" w:rsidRDefault="009453DC">
      <w:bookmarkStart w:id="430" w:name="sub_1250"/>
      <w:bookmarkEnd w:id="429"/>
      <w:r>
        <w:t>250. Запрещается эксплуатация неисправных винтовы</w:t>
      </w:r>
      <w:r>
        <w:t>х транспортеров и норий (в том числе при отсутствии зазора между винтом и стенкой желоба, трении лент и задевании ковшей о стенки желоба).</w:t>
      </w:r>
    </w:p>
    <w:bookmarkEnd w:id="430"/>
    <w:p w:rsidR="00000000" w:rsidRDefault="009453DC">
      <w:r>
        <w:t xml:space="preserve">Ролики транспортеров и натяжные барабаны должны свободно вращаться. Не допускается буксование ленты, а также </w:t>
      </w:r>
      <w:r>
        <w:t>смазывание приводных барабанов битумом, канифолью и другими горючими материалами.</w:t>
      </w:r>
    </w:p>
    <w:p w:rsidR="00000000" w:rsidRDefault="009453DC">
      <w:bookmarkStart w:id="431" w:name="sub_1251"/>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w:t>
      </w:r>
      <w:r>
        <w:t>ских трубах и на других транспортерах должны устанавливаться на каждом этаже около лестничной клетки и находиться в исправном состоянии.</w:t>
      </w:r>
    </w:p>
    <w:p w:rsidR="00000000" w:rsidRDefault="009453DC">
      <w:bookmarkStart w:id="432" w:name="sub_1252"/>
      <w:bookmarkEnd w:id="431"/>
      <w:r>
        <w:t xml:space="preserve">252. Запрещается эксплуатировать аспирационные линии и линии транспортировки измельченных материалов с </w:t>
      </w:r>
      <w:r>
        <w:t>отключенными или неисправными системами противопожарной защиты.</w:t>
      </w:r>
    </w:p>
    <w:p w:rsidR="00000000" w:rsidRDefault="009453DC">
      <w:bookmarkStart w:id="433" w:name="sub_1253"/>
      <w:bookmarkEnd w:id="432"/>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w:t>
      </w:r>
      <w:r>
        <w:t>пасности.</w:t>
      </w:r>
    </w:p>
    <w:p w:rsidR="00000000" w:rsidRDefault="009453DC">
      <w:bookmarkStart w:id="434" w:name="sub_1254"/>
      <w:bookmarkEnd w:id="433"/>
      <w:r>
        <w:t>254. Руководитель организации обеспечивает места погрузки и разгрузки пожаровзрывоопасных и пожароопасных веществ и материалов:</w:t>
      </w:r>
    </w:p>
    <w:p w:rsidR="00000000" w:rsidRDefault="009453DC">
      <w:bookmarkStart w:id="435" w:name="sub_12541"/>
      <w:bookmarkEnd w:id="434"/>
      <w:r>
        <w:t>а) специальными приспособлениями, обеспечивающими безопасные условия проведения работ</w:t>
      </w:r>
      <w:r>
        <w:t xml:space="preserve">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w:t>
      </w:r>
      <w:r>
        <w:lastRenderedPageBreak/>
        <w:t>места. Допускается переносить стеклянную тару в исправных корзинах с ручками, обеспечи</w:t>
      </w:r>
      <w:r>
        <w:t>вающими возможность перемещения их 2 работниками;</w:t>
      </w:r>
    </w:p>
    <w:p w:rsidR="00000000" w:rsidRDefault="009453DC">
      <w:bookmarkStart w:id="436" w:name="sub_12542"/>
      <w:bookmarkEnd w:id="435"/>
      <w:r>
        <w:t>б) первичными средствами пожаротушения;</w:t>
      </w:r>
    </w:p>
    <w:p w:rsidR="00000000" w:rsidRDefault="009453DC">
      <w:bookmarkStart w:id="437" w:name="sub_12543"/>
      <w:bookmarkEnd w:id="436"/>
      <w:r>
        <w:t>в) исправным стационарным или временным электрическим освещением во взрывозащищенном исполнении.</w:t>
      </w:r>
    </w:p>
    <w:p w:rsidR="00000000" w:rsidRDefault="009453DC">
      <w:bookmarkStart w:id="438" w:name="sub_1255"/>
      <w:bookmarkEnd w:id="437"/>
      <w:r>
        <w:t>255. Запрещается</w:t>
      </w:r>
      <w:r>
        <w:t xml:space="preserve"> пользоваться открытым огнем в местах погрузочно-разгрузочных работ с пожаровзрывоопасными и пожароопасными веществами и материалами.</w:t>
      </w:r>
    </w:p>
    <w:p w:rsidR="00000000" w:rsidRDefault="009453DC">
      <w:bookmarkStart w:id="439" w:name="sub_1256"/>
      <w:bookmarkEnd w:id="438"/>
      <w:r>
        <w:t>256. Транспортные средства (вагоны, кузова, прицепы, контейнеры и др.), подаваемые под погрузку пожаровзры</w:t>
      </w:r>
      <w:r>
        <w:t>воопасных и пожароопасных веществ и материалов, должны быть исправными и очищенными от посторонних веществ и материалов.</w:t>
      </w:r>
    </w:p>
    <w:p w:rsidR="00000000" w:rsidRDefault="009453DC">
      <w:bookmarkStart w:id="440" w:name="sub_1257"/>
      <w:bookmarkEnd w:id="439"/>
      <w:r>
        <w:t xml:space="preserve">257. При обнаружении повреждений тары (упаковки), рассыпанных или разлитых пожаровзрывоопасных и пожароопасных веществ </w:t>
      </w:r>
      <w:r>
        <w:t>и материалов следует немедленно удалить поврежденную тару (упаковку), очистить пол и убрать рассыпанные или разлитые вещества и материалы.</w:t>
      </w:r>
    </w:p>
    <w:p w:rsidR="00000000" w:rsidRDefault="009453DC">
      <w:bookmarkStart w:id="441" w:name="sub_1258"/>
      <w:bookmarkEnd w:id="440"/>
      <w:r>
        <w:t xml:space="preserve">258. При выполнении погрузочно-разгрузочных работ с пожаровзрывоопасными и пожароопасными веществами </w:t>
      </w:r>
      <w:r>
        <w:t>и материалами работники должны соблюдать требования маркировочных знаков и предупреждающих надписей на упаковках.</w:t>
      </w:r>
    </w:p>
    <w:bookmarkEnd w:id="441"/>
    <w:p w:rsidR="00000000" w:rsidRDefault="009453DC">
      <w:r>
        <w:t>Запрещается производить погрузочно-разгрузочные работы с пожаровзрывоопасными и пожароопасными веществами и материалами при работающих</w:t>
      </w:r>
      <w:r>
        <w:t xml:space="preserve"> двигателях автомобилей, а также во время дождя, если вещества и материалы склонны к самовозгоранию при взаимодействии с водой.</w:t>
      </w:r>
    </w:p>
    <w:p w:rsidR="00000000" w:rsidRDefault="009453DC">
      <w:bookmarkStart w:id="442" w:name="sub_1259"/>
      <w:r>
        <w:t>259. Пожаровзрывоопасные и пожароопасные вещества и материалы следует надежно закреплять в вагонах, контейнерах и кузова</w:t>
      </w:r>
      <w:r>
        <w:t>х автомобилей в целях исключения их перемещения при движении.</w:t>
      </w:r>
    </w:p>
    <w:p w:rsidR="00000000" w:rsidRDefault="009453DC">
      <w:bookmarkStart w:id="443" w:name="sub_1260"/>
      <w:bookmarkEnd w:id="442"/>
      <w:r>
        <w:t>260. При проведении технологических операций, связанных с наполнением и сливом легковоспламеняющихся и горючих жидкостей:</w:t>
      </w:r>
    </w:p>
    <w:p w:rsidR="00000000" w:rsidRDefault="009453DC">
      <w:bookmarkStart w:id="444" w:name="sub_12601"/>
      <w:bookmarkEnd w:id="443"/>
      <w:r>
        <w:t>а) люки и крышки следует открывать плав</w:t>
      </w:r>
      <w:r>
        <w:t>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000000" w:rsidRDefault="009453DC">
      <w:bookmarkStart w:id="445" w:name="sub_12602"/>
      <w:bookmarkEnd w:id="444"/>
      <w:r>
        <w:t>б) арматура, шланги, разъемные соединения, уст</w:t>
      </w:r>
      <w:r>
        <w:t>ройства защиты от статического электричества должны быть в исправном техническом состоянии.</w:t>
      </w:r>
    </w:p>
    <w:p w:rsidR="00000000" w:rsidRDefault="009453DC">
      <w:bookmarkStart w:id="446" w:name="sub_1261"/>
      <w:bookmarkEnd w:id="445"/>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000000" w:rsidRDefault="009453DC">
      <w:bookmarkStart w:id="447" w:name="sub_1262"/>
      <w:bookmarkEnd w:id="446"/>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000000" w:rsidRDefault="009453DC">
      <w:bookmarkStart w:id="448" w:name="sub_1263"/>
      <w:bookmarkEnd w:id="447"/>
      <w:r>
        <w:t>263. Перед кажд</w:t>
      </w:r>
      <w:r>
        <w:t>ым наливом и сливом цистерны проводится наружный осмотр присоединяемых рукавов. Рукава со сквозными повреждениями нитей корда подлежат замене.</w:t>
      </w:r>
    </w:p>
    <w:bookmarkEnd w:id="448"/>
    <w:p w:rsidR="00000000" w:rsidRDefault="009453DC">
      <w:r>
        <w:t>Запрещается эксплуатация рукавов с устройствами присоединения, имеющими механические повреждения и износ резьбы.</w:t>
      </w:r>
    </w:p>
    <w:p w:rsidR="00000000" w:rsidRDefault="009453DC">
      <w:bookmarkStart w:id="449" w:name="sub_1264"/>
      <w:r>
        <w:t>264. Операции по наливу и сливу должны проводиться при заземленных трубопроводах с помощью резино-тканевых рукавов.</w:t>
      </w:r>
    </w:p>
    <w:bookmarkEnd w:id="449"/>
    <w:p w:rsidR="00000000" w:rsidRDefault="009453DC"/>
    <w:p w:rsidR="00000000" w:rsidRDefault="009453DC">
      <w:pPr>
        <w:pStyle w:val="1"/>
      </w:pPr>
      <w:bookmarkStart w:id="450" w:name="sub_10130"/>
      <w:r>
        <w:t>X</w:t>
      </w:r>
      <w:r>
        <w:t>III. Сливоналивные операции со сжиженным углеводородным газом</w:t>
      </w:r>
    </w:p>
    <w:bookmarkEnd w:id="450"/>
    <w:p w:rsidR="00000000" w:rsidRDefault="009453DC"/>
    <w:p w:rsidR="00000000" w:rsidRDefault="009453DC">
      <w:bookmarkStart w:id="451" w:name="sub_1265"/>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w:t>
      </w:r>
      <w:r>
        <w:t>ливе или наливе сжиженного углеводородного газа соединительные рукава от цистерны отсоединяются.</w:t>
      </w:r>
    </w:p>
    <w:p w:rsidR="00000000" w:rsidRDefault="009453DC">
      <w:bookmarkStart w:id="452" w:name="sub_1266"/>
      <w:bookmarkEnd w:id="451"/>
      <w:r>
        <w:t>266. Во время налива и слива сжиженного углеводородного газа запрещается:</w:t>
      </w:r>
    </w:p>
    <w:p w:rsidR="00000000" w:rsidRDefault="009453DC">
      <w:bookmarkStart w:id="453" w:name="sub_12661"/>
      <w:bookmarkEnd w:id="452"/>
      <w:r>
        <w:lastRenderedPageBreak/>
        <w:t>а) проведение пожароопасных работ и курение на расст</w:t>
      </w:r>
      <w:r>
        <w:t>оянии менее 100 метров от цистерны;</w:t>
      </w:r>
    </w:p>
    <w:p w:rsidR="00000000" w:rsidRDefault="009453DC">
      <w:bookmarkStart w:id="454" w:name="sub_12662"/>
      <w:bookmarkEnd w:id="453"/>
      <w:r>
        <w:t>б) проведение ремонтных работ на цистернах и вблизи них, а также иных работ, не связанных со сливоналивными операциями;</w:t>
      </w:r>
    </w:p>
    <w:p w:rsidR="00000000" w:rsidRDefault="009453DC">
      <w:bookmarkStart w:id="455" w:name="sub_12663"/>
      <w:bookmarkEnd w:id="454"/>
      <w:r>
        <w:t>в) подъезд автомобильного и маневрового железнодорожного транспо</w:t>
      </w:r>
      <w:r>
        <w:t>рта;</w:t>
      </w:r>
    </w:p>
    <w:p w:rsidR="00000000" w:rsidRDefault="009453DC">
      <w:bookmarkStart w:id="456" w:name="sub_12664"/>
      <w:bookmarkEnd w:id="455"/>
      <w:r>
        <w:t>г) нахождение на сливоналивной эстакаде посторонних лиц, не осуществляющих сливоналивные операции.</w:t>
      </w:r>
    </w:p>
    <w:p w:rsidR="00000000" w:rsidRDefault="009453DC">
      <w:bookmarkStart w:id="457" w:name="sub_1267"/>
      <w:bookmarkEnd w:id="456"/>
      <w:r>
        <w:t xml:space="preserve">267. Руководитель организации обеспечивает наличие со стороны железнодорожного пути на подъездных путях и дорогах на </w:t>
      </w:r>
      <w:r>
        <w:t>участке налива (слива) сигнальных знаков размером 0,4 х 0,5 метра с надписью "Стоп, проезд запрещен, производится налив (слив) цистерны".</w:t>
      </w:r>
    </w:p>
    <w:bookmarkEnd w:id="457"/>
    <w:p w:rsidR="00000000" w:rsidRDefault="009453DC">
      <w:r>
        <w:t xml:space="preserve">Цистерны до начала сливоналивных операций закрепляются на рельсовом пути специальными башмаками из материала, </w:t>
      </w:r>
      <w:r>
        <w:t>исключающего образование искр, и заземляются.</w:t>
      </w:r>
    </w:p>
    <w:p w:rsidR="00000000" w:rsidRDefault="009453DC">
      <w:bookmarkStart w:id="458" w:name="sub_1268"/>
      <w:r>
        <w:t>268. Запрещается выполнять сливоналивные операции во время грозы.</w:t>
      </w:r>
    </w:p>
    <w:p w:rsidR="00000000" w:rsidRDefault="009453DC">
      <w:bookmarkStart w:id="459" w:name="sub_1269"/>
      <w:bookmarkEnd w:id="458"/>
      <w:r>
        <w:t>269. Цистерна, заполняемая впервые или после ремонта с дегазацией котла, продувается инертным газом. Концентрация кислор</w:t>
      </w:r>
      <w:r>
        <w:t>ода в котле после продувки не должна превышать 5 процентов объема.</w:t>
      </w:r>
    </w:p>
    <w:p w:rsidR="00000000" w:rsidRDefault="009453DC">
      <w:bookmarkStart w:id="460" w:name="sub_1270"/>
      <w:bookmarkEnd w:id="459"/>
      <w:r>
        <w:t>270. Запрещается заполнение цистерн в следующих случаях:</w:t>
      </w:r>
    </w:p>
    <w:p w:rsidR="00000000" w:rsidRDefault="009453DC">
      <w:bookmarkStart w:id="461" w:name="sub_12701"/>
      <w:bookmarkEnd w:id="460"/>
      <w:r>
        <w:t>а) истек срок заводского и деповского ремонта ходовых частей цистерны;</w:t>
      </w:r>
    </w:p>
    <w:p w:rsidR="00000000" w:rsidRDefault="009453DC">
      <w:bookmarkStart w:id="462" w:name="sub_12702"/>
      <w:bookmarkEnd w:id="461"/>
      <w:r>
        <w:t>б) истекли</w:t>
      </w:r>
      <w:r>
        <w:t xml:space="preserve"> сроки профилактического или планового ремонта арматуры, технического освидетельствования или гидравлического испытания котла цистерны;</w:t>
      </w:r>
    </w:p>
    <w:p w:rsidR="00000000" w:rsidRDefault="009453DC">
      <w:bookmarkStart w:id="463" w:name="sub_12703"/>
      <w:bookmarkEnd w:id="462"/>
      <w:r>
        <w:t>в) отсутствуют или неисправны предохранительная, запорная арматура или контрольно-измерительные прибор</w:t>
      </w:r>
      <w:r>
        <w:t>ы, предусмотренные предприятием-изготовителем;</w:t>
      </w:r>
    </w:p>
    <w:p w:rsidR="00000000" w:rsidRDefault="009453DC">
      <w:bookmarkStart w:id="464" w:name="sub_12704"/>
      <w:bookmarkEnd w:id="463"/>
      <w:r>
        <w:t>г) нет либо не читаемы установленные клеимы и надписи;</w:t>
      </w:r>
    </w:p>
    <w:p w:rsidR="00000000" w:rsidRDefault="009453DC">
      <w:bookmarkStart w:id="465" w:name="sub_12705"/>
      <w:bookmarkEnd w:id="464"/>
      <w:r>
        <w:t>д) повреждена цилиндрическая часть котла или днища (трещины, вмятины, заметные изменения формы и др.);</w:t>
      </w:r>
    </w:p>
    <w:p w:rsidR="00000000" w:rsidRDefault="009453DC">
      <w:bookmarkStart w:id="466" w:name="sub_12706"/>
      <w:bookmarkEnd w:id="465"/>
      <w:r>
        <w:t>е) цистерны заполнены продуктами, не относящимися к сжиженным углеводородным газам;</w:t>
      </w:r>
    </w:p>
    <w:p w:rsidR="00000000" w:rsidRDefault="009453DC">
      <w:bookmarkStart w:id="467" w:name="sub_12707"/>
      <w:bookmarkEnd w:id="466"/>
      <w:r>
        <w:t>ж) избыточное остаточное давление паров сжиженных углеводородных газов менее 0,05 МПа (для сжиженных углеводородных газов, упругость паров которых в зи</w:t>
      </w:r>
      <w:r>
        <w:t>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000000" w:rsidRDefault="009453DC">
      <w:bookmarkStart w:id="468" w:name="sub_1271"/>
      <w:bookmarkEnd w:id="467"/>
      <w:r>
        <w:t>271. Перед наполнением необходимо проверить наличие остаточного давлени</w:t>
      </w:r>
      <w:r>
        <w:t>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bookmarkEnd w:id="468"/>
    <w:p w:rsidR="00000000" w:rsidRDefault="009453DC">
      <w:r>
        <w:t>Дренирование воды и неиспаряющихся остатков</w:t>
      </w:r>
      <w:r>
        <w:t xml:space="preserve">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w:t>
      </w:r>
      <w:r>
        <w:t>ва индивидуальной защиты органов дыхания и зрения.</w:t>
      </w:r>
    </w:p>
    <w:p w:rsidR="00000000" w:rsidRDefault="009453DC">
      <w:bookmarkStart w:id="469" w:name="sub_1272"/>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w:t>
      </w:r>
      <w:r>
        <w:t>укт сливается, давление сбрасывается и принимаются меры к выявлению и устранению неисправностей.</w:t>
      </w:r>
    </w:p>
    <w:p w:rsidR="00000000" w:rsidRDefault="009453DC">
      <w:bookmarkStart w:id="470" w:name="sub_1273"/>
      <w:bookmarkEnd w:id="469"/>
      <w:r>
        <w:t>273. При приеме заполненных цистерн необходимо проверять правильность их наполнения. Максимальная степень наполнения цистерн не должна превышат</w:t>
      </w:r>
      <w:r>
        <w:t>ь показателей, установленных в эксплуатационной документации.</w:t>
      </w:r>
    </w:p>
    <w:p w:rsidR="00000000" w:rsidRDefault="009453DC">
      <w:bookmarkStart w:id="471" w:name="sub_1274"/>
      <w:bookmarkEnd w:id="470"/>
      <w:r>
        <w:t>274. Руководитель организации обеспечивает наличие на сливоналивных эстакадах первичных средств пожаротушения.</w:t>
      </w:r>
    </w:p>
    <w:p w:rsidR="00000000" w:rsidRDefault="009453DC">
      <w:bookmarkStart w:id="472" w:name="sub_1275"/>
      <w:bookmarkEnd w:id="471"/>
      <w:r>
        <w:t>275. Цистерна для сжиженного углеводородного газа с</w:t>
      </w:r>
      <w:r>
        <w:t xml:space="preserve"> обнаруженной неисправностью, из-за которой она не может следовать по назначению, должна отцепляться от состава и отводиться на </w:t>
      </w:r>
      <w:r>
        <w:lastRenderedPageBreak/>
        <w:t>отдельный путь.</w:t>
      </w:r>
    </w:p>
    <w:p w:rsidR="00000000" w:rsidRDefault="009453DC">
      <w:bookmarkStart w:id="473" w:name="sub_1276"/>
      <w:bookmarkEnd w:id="472"/>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000000" w:rsidRDefault="009453DC">
      <w:bookmarkStart w:id="474" w:name="sub_1277"/>
      <w:bookmarkEnd w:id="473"/>
      <w:r>
        <w:t>277. Запрещается машинисту локомотива отцеплять локомотив от состав</w:t>
      </w:r>
      <w:r>
        <w:t>а, имеющего вагоны-цистерны со сжиженным углеводородным газом, если не получено сообщение о закреплении состава тормозными башмаками.</w:t>
      </w:r>
    </w:p>
    <w:p w:rsidR="00000000" w:rsidRDefault="009453DC">
      <w:bookmarkStart w:id="475" w:name="sub_1278"/>
      <w:bookmarkEnd w:id="474"/>
      <w:r>
        <w:t>278. Ремонт котла цистерны, его элементов, а также его внутренний осмотр разрешается проводить только посл</w:t>
      </w:r>
      <w:r>
        <w:t>е дегазации объема котла.</w:t>
      </w:r>
    </w:p>
    <w:p w:rsidR="00000000" w:rsidRDefault="009453DC">
      <w:bookmarkStart w:id="476" w:name="sub_1279"/>
      <w:bookmarkEnd w:id="475"/>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000000" w:rsidRDefault="009453DC">
      <w:bookmarkStart w:id="477" w:name="sub_1280"/>
      <w:bookmarkEnd w:id="476"/>
      <w:r>
        <w:t>280. При производстве р</w:t>
      </w:r>
      <w:r>
        <w:t>емонтных работ запрещается:</w:t>
      </w:r>
    </w:p>
    <w:p w:rsidR="00000000" w:rsidRDefault="009453DC">
      <w:bookmarkStart w:id="478" w:name="sub_12801"/>
      <w:bookmarkEnd w:id="477"/>
      <w:r>
        <w:t>а) ремонтировать котел в груженом состоянии, а также в порожнем состоянии до производства дегазации его объема;</w:t>
      </w:r>
    </w:p>
    <w:p w:rsidR="00000000" w:rsidRDefault="009453DC">
      <w:bookmarkStart w:id="479" w:name="sub_12802"/>
      <w:bookmarkEnd w:id="478"/>
      <w:r>
        <w:t>б) производить удары по котлу цистерны;</w:t>
      </w:r>
    </w:p>
    <w:p w:rsidR="00000000" w:rsidRDefault="009453DC">
      <w:bookmarkStart w:id="480" w:name="sub_12803"/>
      <w:bookmarkEnd w:id="479"/>
      <w:r>
        <w:t>в) пользоваться инструм</w:t>
      </w:r>
      <w:r>
        <w:t>ентом, создающим искрение, и находиться с открытым огнем вблизи цистерны;</w:t>
      </w:r>
    </w:p>
    <w:p w:rsidR="00000000" w:rsidRDefault="009453DC">
      <w:bookmarkStart w:id="481" w:name="sub_12804"/>
      <w:bookmarkEnd w:id="480"/>
      <w:r>
        <w:t>г) производить под цистерной сварочные и огневые работы.</w:t>
      </w:r>
    </w:p>
    <w:p w:rsidR="00000000" w:rsidRDefault="009453DC">
      <w:bookmarkStart w:id="482" w:name="sub_1281"/>
      <w:bookmarkEnd w:id="481"/>
      <w:r>
        <w:t>281. При выполнении работ внутри котла цистерны (внутренний осмотр, ремонт, чистка и др.):</w:t>
      </w:r>
    </w:p>
    <w:p w:rsidR="00000000" w:rsidRDefault="009453DC">
      <w:bookmarkStart w:id="483" w:name="sub_12811"/>
      <w:bookmarkEnd w:id="482"/>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000000" w:rsidRDefault="009453DC">
      <w:bookmarkStart w:id="484" w:name="sub_12812"/>
      <w:bookmarkEnd w:id="483"/>
      <w:r>
        <w:t>б) проводится анализ воздушной среды в объеме к</w:t>
      </w:r>
      <w:r>
        <w:t>отла цистерны на отсутствие опасной концентрации углеводородов и содержание кислорода.</w:t>
      </w:r>
    </w:p>
    <w:p w:rsidR="00000000" w:rsidRDefault="009453DC">
      <w:bookmarkStart w:id="485" w:name="sub_1282"/>
      <w:bookmarkEnd w:id="484"/>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w:t>
      </w:r>
      <w:r>
        <w:t>ерны может выполняться при полностью закрытом клапане и снятых заглушках.</w:t>
      </w:r>
    </w:p>
    <w:p w:rsidR="00000000" w:rsidRDefault="009453DC">
      <w:bookmarkStart w:id="486" w:name="sub_1283"/>
      <w:bookmarkEnd w:id="485"/>
      <w:r>
        <w:t xml:space="preserve">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w:t>
      </w:r>
      <w:r>
        <w:t>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bookmarkEnd w:id="486"/>
    <w:p w:rsidR="00000000" w:rsidRDefault="009453DC">
      <w:r>
        <w:t>Руководитель организации создает для целей ликвидации пожароопасных ситуаций и пожаров аварийные группы.</w:t>
      </w:r>
    </w:p>
    <w:p w:rsidR="00000000" w:rsidRDefault="009453DC">
      <w:bookmarkStart w:id="487" w:name="sub_1284"/>
      <w:r>
        <w:t>284. При утечке сжиженного углеводородного газа следует:</w:t>
      </w:r>
    </w:p>
    <w:p w:rsidR="00000000" w:rsidRDefault="009453DC">
      <w:bookmarkStart w:id="488" w:name="sub_12841"/>
      <w:bookmarkEnd w:id="487"/>
      <w:r>
        <w:t>а) прекратить все технологические операции по сливу и наливу сжиженн</w:t>
      </w:r>
      <w:r>
        <w:t>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000000" w:rsidRDefault="009453DC">
      <w:bookmarkStart w:id="489" w:name="sub_12842"/>
      <w:bookmarkEnd w:id="488"/>
      <w:r>
        <w:t>б) убрать из зоны разлива сжиженног</w:t>
      </w:r>
      <w:r>
        <w:t>о углеводородного газа горючие вещества;</w:t>
      </w:r>
    </w:p>
    <w:p w:rsidR="00000000" w:rsidRDefault="009453DC">
      <w:bookmarkStart w:id="490" w:name="sub_12843"/>
      <w:bookmarkEnd w:id="489"/>
      <w:r>
        <w:t>в) устранить течь и (или) перекачать содержимое цистерны в исправную цистерну (емкость);</w:t>
      </w:r>
    </w:p>
    <w:p w:rsidR="00000000" w:rsidRDefault="009453DC">
      <w:bookmarkStart w:id="491" w:name="sub_12844"/>
      <w:bookmarkEnd w:id="490"/>
      <w:r>
        <w:t>г) отвести вагон-цистерну со сжиженным углеводородным газом в безопасную зону;</w:t>
      </w:r>
    </w:p>
    <w:p w:rsidR="00000000" w:rsidRDefault="009453DC">
      <w:bookmarkStart w:id="492" w:name="sub_12845"/>
      <w:bookmarkEnd w:id="491"/>
      <w:r>
        <w:t>д) при интенсивной утечке под организованным контролем со стороны руководителя организации дать газу полностью выйти из цистерны;</w:t>
      </w:r>
    </w:p>
    <w:p w:rsidR="00000000" w:rsidRDefault="009453DC">
      <w:bookmarkStart w:id="493" w:name="sub_12846"/>
      <w:bookmarkEnd w:id="492"/>
      <w:r>
        <w:t>е) вызвать на место аварии подразделения пожарной охраны, аварийную группу и газоспасательную службу,</w:t>
      </w:r>
      <w:r>
        <w:t xml:space="preserve"> информировать об аварийной ситуации органы исполнительной власти и (или) органы местного самоуправления;</w:t>
      </w:r>
    </w:p>
    <w:p w:rsidR="00000000" w:rsidRDefault="009453DC">
      <w:bookmarkStart w:id="494" w:name="sub_12847"/>
      <w:bookmarkEnd w:id="493"/>
      <w:r>
        <w:t>ж) не допускать попадания сжиженного углеводородного газа в тоннели, подвалы и канализацию.</w:t>
      </w:r>
    </w:p>
    <w:p w:rsidR="00000000" w:rsidRDefault="009453DC">
      <w:bookmarkStart w:id="495" w:name="sub_1285"/>
      <w:bookmarkEnd w:id="494"/>
      <w:r>
        <w:t xml:space="preserve">285. При возникновении </w:t>
      </w:r>
      <w:r>
        <w:t xml:space="preserve">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w:t>
      </w:r>
      <w:r>
        <w:lastRenderedPageBreak/>
        <w:t>дежурному по ближайшей станции.</w:t>
      </w:r>
    </w:p>
    <w:bookmarkEnd w:id="495"/>
    <w:p w:rsidR="00000000" w:rsidRDefault="009453DC">
      <w:r>
        <w:t>Сообщение должно включать в себя описание характера пожароопасной си</w:t>
      </w:r>
      <w:r>
        <w:t>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000000" w:rsidRDefault="009453DC"/>
    <w:p w:rsidR="00000000" w:rsidRDefault="009453DC">
      <w:pPr>
        <w:pStyle w:val="1"/>
      </w:pPr>
      <w:bookmarkStart w:id="496" w:name="sub_10140"/>
      <w:r>
        <w:t>XIV. Объекты хранения</w:t>
      </w:r>
    </w:p>
    <w:bookmarkEnd w:id="496"/>
    <w:p w:rsidR="00000000" w:rsidRDefault="009453DC"/>
    <w:p w:rsidR="00000000" w:rsidRDefault="009453DC">
      <w:bookmarkStart w:id="497" w:name="sub_1286"/>
      <w:r>
        <w:t>286. Хранить на складах (в п</w:t>
      </w:r>
      <w:r>
        <w:t>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bookmarkEnd w:id="497"/>
    <w:p w:rsidR="00000000" w:rsidRDefault="009453DC">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000000" w:rsidRDefault="009453DC">
      <w:bookmarkStart w:id="498" w:name="sub_1287"/>
      <w:r>
        <w:t>287. Баллоны с горючими газами, емкости (бутылки, бутыли, другая тара) с легковоспламеняющими</w:t>
      </w:r>
      <w:r>
        <w:t>ся и горючими жидкостями, а также аэрозольные упаковки должны быть защищены от солнечного и иного теплового воздействия.</w:t>
      </w:r>
    </w:p>
    <w:bookmarkEnd w:id="498"/>
    <w:p w:rsidR="00000000" w:rsidRDefault="009453DC">
      <w:r>
        <w:t>На открытых площадках или под навесами хранение аэрозольных упаковок допускается только в контейнерах из негорючих материалов.</w:t>
      </w:r>
    </w:p>
    <w:p w:rsidR="00000000" w:rsidRDefault="009453DC">
      <w:bookmarkStart w:id="499" w:name="sub_1288"/>
      <w:r>
        <w:t>288. Расстояние от светильников с лампами накаливания до хранящихся товаров должно быть не менее 0,5 метра.</w:t>
      </w:r>
    </w:p>
    <w:p w:rsidR="00000000" w:rsidRDefault="009453DC">
      <w:bookmarkStart w:id="500" w:name="sub_1289"/>
      <w:bookmarkEnd w:id="499"/>
      <w:r>
        <w:t>289. Хранение в цеховых кладовых легковоспламеняющихся и горючих жидкостей осуществляется в отдельных от других материалов ш</w:t>
      </w:r>
      <w:r>
        <w:t>кафах из негорючих материалов.</w:t>
      </w:r>
    </w:p>
    <w:bookmarkEnd w:id="500"/>
    <w:p w:rsidR="00000000" w:rsidRDefault="009453DC">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w:t>
      </w:r>
      <w:r>
        <w:t>отребность.</w:t>
      </w:r>
    </w:p>
    <w:p w:rsidR="00000000" w:rsidRDefault="009453DC">
      <w:bookmarkStart w:id="501" w:name="sub_1290"/>
      <w:r>
        <w:t>290. Запрещается стоянка и ремонт погрузочно-разгрузочных и транспортных средств в складских помещениях и на дебаркадерах.</w:t>
      </w:r>
    </w:p>
    <w:p w:rsidR="00000000" w:rsidRDefault="009453DC">
      <w:bookmarkStart w:id="502" w:name="sub_1291"/>
      <w:bookmarkEnd w:id="501"/>
      <w:r>
        <w:t>291. Грузы и материалы, разгруженные на рампу (платформу), к концу рабочего дня должны быть убран</w:t>
      </w:r>
      <w:r>
        <w:t>ы.</w:t>
      </w:r>
    </w:p>
    <w:p w:rsidR="00000000" w:rsidRDefault="009453DC">
      <w:bookmarkStart w:id="503" w:name="sub_1292"/>
      <w:bookmarkEnd w:id="502"/>
      <w:r>
        <w:t xml:space="preserve">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w:t>
      </w:r>
      <w:r>
        <w:t>помещениях, изолированных от мест хранения.</w:t>
      </w:r>
    </w:p>
    <w:p w:rsidR="00000000" w:rsidRDefault="009453DC">
      <w:bookmarkStart w:id="504" w:name="sub_1293"/>
      <w:bookmarkEnd w:id="503"/>
      <w:r>
        <w:t>293. Запрещается в помещениях складов применять дежурное освещение, использовать газовые плиты и электронагревательные приборы.</w:t>
      </w:r>
    </w:p>
    <w:bookmarkEnd w:id="504"/>
    <w:p w:rsidR="00000000" w:rsidRDefault="009453DC">
      <w:r>
        <w:t>Оборудование складов по окончании рабочего дня должно обесто</w:t>
      </w:r>
      <w:r>
        <w:t>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000000" w:rsidRDefault="009453DC">
      <w:bookmarkStart w:id="505" w:name="sub_1294"/>
      <w:r>
        <w:t>294. При хранении горючих материалов на открытой площадке площадь</w:t>
      </w:r>
      <w:r>
        <w:t xml:space="preserve"> одной секции (штабеля) не должна превышать 300 кв. метров, а противопожарные расстояния между штабелями должны быть не менее 8 метров.</w:t>
      </w:r>
    </w:p>
    <w:p w:rsidR="00000000" w:rsidRDefault="009453DC">
      <w:bookmarkStart w:id="506" w:name="sub_1295"/>
      <w:bookmarkEnd w:id="505"/>
      <w:r>
        <w:t>295. Запрещается въезд локомотивов в складские помещения категорий А, Б и В1-В4.</w:t>
      </w:r>
    </w:p>
    <w:p w:rsidR="00000000" w:rsidRDefault="009453DC">
      <w:bookmarkStart w:id="507" w:name="sub_1296"/>
      <w:bookmarkEnd w:id="506"/>
      <w:r>
        <w:t>296. Об</w:t>
      </w:r>
      <w:r>
        <w:t>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000000" w:rsidRDefault="009453DC">
      <w:bookmarkStart w:id="508" w:name="sub_1297"/>
      <w:bookmarkEnd w:id="507"/>
      <w:r>
        <w:t>297. Запрещается на складах легковоспламеняющихся и горючих ж</w:t>
      </w:r>
      <w:r>
        <w:t>идкостей:</w:t>
      </w:r>
    </w:p>
    <w:p w:rsidR="00000000" w:rsidRDefault="009453DC">
      <w:bookmarkStart w:id="509" w:name="sub_12971"/>
      <w:bookmarkEnd w:id="508"/>
      <w:r>
        <w:t>а) эксплуатация негерметичного оборудования и запорной арматуры;</w:t>
      </w:r>
    </w:p>
    <w:p w:rsidR="00000000" w:rsidRDefault="009453DC">
      <w:bookmarkStart w:id="510" w:name="sub_12972"/>
      <w:bookmarkEnd w:id="509"/>
      <w:r>
        <w:t>б) эксплуатация резервуаров, имеющих перекосы и трещины, проемы или трещины на плавающих крышах, а также неисправные оборудование, контрольно-изме</w:t>
      </w:r>
      <w:r>
        <w:t>рительные приборы, подводящие продуктопроводы и стационарные противопожарные устройства;</w:t>
      </w:r>
    </w:p>
    <w:p w:rsidR="00000000" w:rsidRDefault="009453DC">
      <w:bookmarkStart w:id="511" w:name="sub_12973"/>
      <w:bookmarkEnd w:id="510"/>
      <w:r>
        <w:lastRenderedPageBreak/>
        <w:t>в) наличие деревьев, кустарников и сухой растительности внутри обвалований;</w:t>
      </w:r>
    </w:p>
    <w:p w:rsidR="00000000" w:rsidRDefault="009453DC">
      <w:bookmarkStart w:id="512" w:name="sub_12974"/>
      <w:bookmarkEnd w:id="511"/>
      <w:r>
        <w:t>г) установка емкостей (резервуаров) на основание, выпол</w:t>
      </w:r>
      <w:r>
        <w:t>ненное из горючих материалов;</w:t>
      </w:r>
    </w:p>
    <w:p w:rsidR="00000000" w:rsidRDefault="009453DC">
      <w:bookmarkStart w:id="513" w:name="sub_12975"/>
      <w:bookmarkEnd w:id="512"/>
      <w:r>
        <w:t>д) переполнение резервуаров и цистерн;</w:t>
      </w:r>
    </w:p>
    <w:p w:rsidR="00000000" w:rsidRDefault="009453DC">
      <w:bookmarkStart w:id="514" w:name="sub_12976"/>
      <w:bookmarkEnd w:id="513"/>
      <w:r>
        <w:t>е) отбор проб из резервуаров во время слива или налива нефти и нефтепродуктов;</w:t>
      </w:r>
    </w:p>
    <w:p w:rsidR="00000000" w:rsidRDefault="009453DC">
      <w:bookmarkStart w:id="515" w:name="sub_12977"/>
      <w:bookmarkEnd w:id="514"/>
      <w:r>
        <w:t>ж) слив и налив нефти и нефтепродуктов во время грозы.</w:t>
      </w:r>
    </w:p>
    <w:p w:rsidR="00000000" w:rsidRDefault="009453DC">
      <w:bookmarkStart w:id="516" w:name="sub_1298"/>
      <w:bookmarkEnd w:id="515"/>
      <w:r>
        <w:t>298. На складах легковоспламеняющихся и горючих жидкостей:</w:t>
      </w:r>
    </w:p>
    <w:p w:rsidR="00000000" w:rsidRDefault="009453DC">
      <w:bookmarkStart w:id="517" w:name="sub_12981"/>
      <w:bookmarkEnd w:id="516"/>
      <w:r>
        <w:t>а) дыхательные клапаны и огнепреградители необходимо проверять в соответствии с технической документацией предприятий-изготовителей;</w:t>
      </w:r>
    </w:p>
    <w:p w:rsidR="00000000" w:rsidRDefault="009453DC">
      <w:bookmarkStart w:id="518" w:name="sub_12982"/>
      <w:bookmarkEnd w:id="517"/>
      <w:r>
        <w:t>б) при осмо</w:t>
      </w:r>
      <w:r>
        <w:t>трах дыхательной арматуры необходимо очищать клапаны и сетки от льда, их отогрев производится только пожаробезопасными способами;</w:t>
      </w:r>
    </w:p>
    <w:p w:rsidR="00000000" w:rsidRDefault="009453DC">
      <w:bookmarkStart w:id="519" w:name="sub_12983"/>
      <w:bookmarkEnd w:id="518"/>
      <w:r>
        <w:t>в) отбор проб и замер уровня жидкости в резервуаре необходимо производить при помощи приспособлений из матер</w:t>
      </w:r>
      <w:r>
        <w:t>иалов, исключающих искрообразование;</w:t>
      </w:r>
    </w:p>
    <w:p w:rsidR="00000000" w:rsidRDefault="009453DC">
      <w:bookmarkStart w:id="520" w:name="sub_12984"/>
      <w:bookmarkEnd w:id="519"/>
      <w:r>
        <w:t>г) хранить жидкости разрешается только в исправной таре. Пролитая жидкость должна немедленно убираться;</w:t>
      </w:r>
    </w:p>
    <w:p w:rsidR="00000000" w:rsidRDefault="009453DC">
      <w:bookmarkStart w:id="521" w:name="sub_12985"/>
      <w:bookmarkEnd w:id="520"/>
      <w:r>
        <w:t>д) запрещается разливать нефтепродукты, легковоспламеняющиеся и горючие жидкост</w:t>
      </w:r>
      <w:r>
        <w:t>и, а также хранить упаковочный материал и тару непосредственно в хранилищах и на обвалованных площадках.</w:t>
      </w:r>
    </w:p>
    <w:p w:rsidR="00000000" w:rsidRDefault="009453DC">
      <w:bookmarkStart w:id="522" w:name="sub_1299"/>
      <w:bookmarkEnd w:id="521"/>
      <w:r>
        <w:t>299. При хранении газа:</w:t>
      </w:r>
    </w:p>
    <w:p w:rsidR="00000000" w:rsidRDefault="009453DC">
      <w:bookmarkStart w:id="523" w:name="sub_12991"/>
      <w:bookmarkEnd w:id="522"/>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000000" w:rsidRDefault="009453DC">
      <w:bookmarkStart w:id="524" w:name="sub_12992"/>
      <w:bookmarkEnd w:id="523"/>
      <w:r>
        <w:t xml:space="preserve">б) при хранении баллонов на открытых площадках сооружения, защищающие баллоны от осадков и </w:t>
      </w:r>
      <w:r>
        <w:t>солнечных лучей, выполняются из негорючих материалов;</w:t>
      </w:r>
    </w:p>
    <w:p w:rsidR="00000000" w:rsidRDefault="009453DC">
      <w:bookmarkStart w:id="525" w:name="sub_12993"/>
      <w:bookmarkEnd w:id="524"/>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000000" w:rsidRDefault="009453DC">
      <w:bookmarkStart w:id="526" w:name="sub_12994"/>
      <w:bookmarkEnd w:id="525"/>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w:t>
      </w:r>
      <w:r>
        <w:t>зрывоопасных смесей;</w:t>
      </w:r>
    </w:p>
    <w:p w:rsidR="00000000" w:rsidRDefault="009453DC">
      <w:bookmarkStart w:id="527" w:name="sub_12995"/>
      <w:bookmarkEnd w:id="526"/>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w:t>
      </w:r>
      <w:r>
        <w:t>ешается браться за клапаны;</w:t>
      </w:r>
    </w:p>
    <w:p w:rsidR="00000000" w:rsidRDefault="009453DC">
      <w:bookmarkStart w:id="528" w:name="sub_12996"/>
      <w:bookmarkEnd w:id="527"/>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w:t>
      </w:r>
      <w:r>
        <w:t>роб газовоздушной среды;</w:t>
      </w:r>
    </w:p>
    <w:p w:rsidR="00000000" w:rsidRDefault="009453DC">
      <w:bookmarkStart w:id="529" w:name="sub_12997"/>
      <w:bookmarkEnd w:id="528"/>
      <w:r>
        <w:t>ж) баллоны при обнаружении утечки из них газа должны убираться из помещения склада в безопасное место;</w:t>
      </w:r>
    </w:p>
    <w:p w:rsidR="00000000" w:rsidRDefault="009453DC">
      <w:bookmarkStart w:id="530" w:name="sub_12998"/>
      <w:bookmarkEnd w:id="529"/>
      <w:r>
        <w:t xml:space="preserve">з) на склад, где размещаются баллоны с горючим газом, не допускаются лица в обуви, подбитой </w:t>
      </w:r>
      <w:r>
        <w:t>металлическими гвоздями или подковами;</w:t>
      </w:r>
    </w:p>
    <w:p w:rsidR="00000000" w:rsidRDefault="009453DC">
      <w:bookmarkStart w:id="531" w:name="sub_12999"/>
      <w:bookmarkEnd w:id="530"/>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w:t>
      </w:r>
      <w:r>
        <w:t>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000000" w:rsidRDefault="009453DC">
      <w:bookmarkStart w:id="532" w:name="sub_129910"/>
      <w:bookmarkEnd w:id="531"/>
      <w:r>
        <w:t xml:space="preserve">к) хранение каких-либо других веществ, </w:t>
      </w:r>
      <w:r>
        <w:t>материалов и оборудования в помещениях складов с горючим газом не разрешается;</w:t>
      </w:r>
    </w:p>
    <w:p w:rsidR="00000000" w:rsidRDefault="009453DC">
      <w:bookmarkStart w:id="533" w:name="sub_129911"/>
      <w:bookmarkEnd w:id="532"/>
      <w:r>
        <w:t>л) помещения складов с горючим газом обеспечиваются естественной вентиляцией.</w:t>
      </w:r>
    </w:p>
    <w:p w:rsidR="00000000" w:rsidRDefault="009453DC">
      <w:bookmarkStart w:id="534" w:name="sub_1300"/>
      <w:bookmarkEnd w:id="533"/>
      <w:r>
        <w:t>300. При хранении зерна насыпью расстояние от верха насыпи до</w:t>
      </w:r>
      <w:r>
        <w:t xml:space="preserve"> горючих конструкций покрытия, а также до светильников и электропроводов составляет не менее 0,5 метра.</w:t>
      </w:r>
    </w:p>
    <w:p w:rsidR="00000000" w:rsidRDefault="009453DC">
      <w:bookmarkStart w:id="535" w:name="sub_1301"/>
      <w:bookmarkEnd w:id="534"/>
      <w:r>
        <w:t>301. При хранении зерна запрещается:</w:t>
      </w:r>
    </w:p>
    <w:p w:rsidR="00000000" w:rsidRDefault="009453DC">
      <w:bookmarkStart w:id="536" w:name="sub_13011"/>
      <w:bookmarkEnd w:id="535"/>
      <w:r>
        <w:t>а) хранить совместно с зерном другие материалы и оборудование;</w:t>
      </w:r>
    </w:p>
    <w:p w:rsidR="00000000" w:rsidRDefault="009453DC">
      <w:bookmarkStart w:id="537" w:name="sub_13012"/>
      <w:bookmarkEnd w:id="536"/>
      <w:r>
        <w:lastRenderedPageBreak/>
        <w:t>б</w:t>
      </w:r>
      <w:r>
        <w:t>) применять внутри складских помещений зерноочистительные и другие машины с двигателями внутреннего сгорания;</w:t>
      </w:r>
    </w:p>
    <w:p w:rsidR="00000000" w:rsidRDefault="009453DC">
      <w:bookmarkStart w:id="538" w:name="sub_13013"/>
      <w:bookmarkEnd w:id="537"/>
      <w:r>
        <w:t>в) работать на передвижных механизмах при закрытых воротах с 2 сторон склада;</w:t>
      </w:r>
    </w:p>
    <w:p w:rsidR="00000000" w:rsidRDefault="009453DC">
      <w:bookmarkStart w:id="539" w:name="sub_13014"/>
      <w:bookmarkEnd w:id="538"/>
      <w:r>
        <w:t>г) разжигать сушилки, работающие</w:t>
      </w:r>
      <w:r>
        <w:t xml:space="preserve"> на твердом топливе, с помощью легковоспламеняющихся и горючих жидкостей, а сушилки, работающие на жидком топливе, с помощью открытого огня;</w:t>
      </w:r>
    </w:p>
    <w:p w:rsidR="00000000" w:rsidRDefault="009453DC">
      <w:bookmarkStart w:id="540" w:name="sub_13015"/>
      <w:bookmarkEnd w:id="539"/>
      <w:r>
        <w:t>д) работать на сушилках с неисправными приборами контроля температуры и автоматики отключения под</w:t>
      </w:r>
      <w:r>
        <w:t>ачи топлива при затухании факела в топке, системой электрозажигания или без них;</w:t>
      </w:r>
    </w:p>
    <w:p w:rsidR="00000000" w:rsidRDefault="009453DC">
      <w:bookmarkStart w:id="541" w:name="sub_13016"/>
      <w:bookmarkEnd w:id="540"/>
      <w:r>
        <w:t>е) засыпать зерно выше уровня транспортерной ленты и допускать трение ленты о конструкции транспортера.</w:t>
      </w:r>
    </w:p>
    <w:p w:rsidR="00000000" w:rsidRDefault="009453DC">
      <w:bookmarkStart w:id="542" w:name="sub_1302"/>
      <w:bookmarkEnd w:id="541"/>
      <w:r>
        <w:t xml:space="preserve">302. Контроль температуры зерна при </w:t>
      </w:r>
      <w:r>
        <w:t>работающей сушилке осуществляется путем отбора проб не реже чем через каждые 2 часа.</w:t>
      </w:r>
    </w:p>
    <w:bookmarkEnd w:id="542"/>
    <w:p w:rsidR="00000000" w:rsidRDefault="009453DC">
      <w:r>
        <w:t>Очистка загрузочно-разгрузочных механизмов сушилки от пыли и зерна производится через сутки ее работы.</w:t>
      </w:r>
    </w:p>
    <w:p w:rsidR="00000000" w:rsidRDefault="009453DC">
      <w:bookmarkStart w:id="543" w:name="sub_1303"/>
      <w:r>
        <w:t>303. Передвижной сушильный агрегат устанавливается н</w:t>
      </w:r>
      <w:r>
        <w:t>а расстоянии не менее 10 метров от здания зерносклада.</w:t>
      </w:r>
    </w:p>
    <w:bookmarkEnd w:id="543"/>
    <w:p w:rsidR="00000000" w:rsidRDefault="009453DC">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w:t>
      </w:r>
      <w:r>
        <w:t>пожарные разделки.</w:t>
      </w:r>
    </w:p>
    <w:p w:rsidR="00000000" w:rsidRDefault="009453DC">
      <w:bookmarkStart w:id="544" w:name="sub_1304"/>
      <w:r>
        <w:t>304. На складах по хранению лесоматериалов:</w:t>
      </w:r>
    </w:p>
    <w:p w:rsidR="00000000" w:rsidRDefault="009453DC">
      <w:bookmarkStart w:id="545" w:name="sub_13041"/>
      <w:bookmarkEnd w:id="544"/>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w:t>
      </w:r>
      <w:r>
        <w:t>нее 15 сантиметров;</w:t>
      </w:r>
    </w:p>
    <w:p w:rsidR="00000000" w:rsidRDefault="009453DC">
      <w:bookmarkStart w:id="546" w:name="sub_13042"/>
      <w:bookmarkEnd w:id="545"/>
      <w:r>
        <w:t>б) запрещается проводить пожароопасные работы, а также работы, не связанные с хранением лесоматериалов;</w:t>
      </w:r>
    </w:p>
    <w:p w:rsidR="00000000" w:rsidRDefault="009453DC">
      <w:bookmarkStart w:id="547" w:name="sub_13043"/>
      <w:bookmarkEnd w:id="546"/>
      <w:r>
        <w:t>в) помещения для обогрева рабочих устраиваются только в отдельных зданиях, сооружениях с соблюде</w:t>
      </w:r>
      <w:r>
        <w:t>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000000" w:rsidRDefault="009453DC">
      <w:bookmarkStart w:id="548" w:name="sub_13044"/>
      <w:bookmarkEnd w:id="547"/>
      <w:r>
        <w:t>г) лебедки с двигателями внутреннего сгорания размещаются на расстоянии не м</w:t>
      </w:r>
      <w:r>
        <w:t>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w:t>
      </w:r>
      <w:r>
        <w:t>янии не менее 10 метров от лебедки и 20 метров от ближайшего штабеля;</w:t>
      </w:r>
    </w:p>
    <w:p w:rsidR="00000000" w:rsidRDefault="009453DC">
      <w:bookmarkStart w:id="549" w:name="sub_13045"/>
      <w:bookmarkEnd w:id="548"/>
      <w:r>
        <w:t xml:space="preserve">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w:t>
      </w:r>
      <w:r>
        <w:t>составляет не менее 4 метров. Общий объем не уложенных в штабели пиломатериалов не должен превышать суточного поступления их на склад;</w:t>
      </w:r>
    </w:p>
    <w:p w:rsidR="00000000" w:rsidRDefault="009453DC">
      <w:bookmarkStart w:id="550" w:name="sub_13046"/>
      <w:bookmarkEnd w:id="549"/>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000000" w:rsidRDefault="009453DC">
      <w:bookmarkStart w:id="551" w:name="sub_13047"/>
      <w:bookmarkEnd w:id="550"/>
      <w:r>
        <w:t>ж) обертка транспортных пакетов водонепроницаемой бумагой (при отсутствии этой операции в едино</w:t>
      </w:r>
      <w:r>
        <w:t>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000000" w:rsidRDefault="009453DC">
      <w:bookmarkStart w:id="552" w:name="sub_13048"/>
      <w:bookmarkEnd w:id="551"/>
      <w:r>
        <w:t>з) в закрытых складах лесоматериалов не должно быть встроенных поме</w:t>
      </w:r>
      <w:r>
        <w:t>щений;</w:t>
      </w:r>
    </w:p>
    <w:p w:rsidR="00000000" w:rsidRDefault="009453DC">
      <w:bookmarkStart w:id="553" w:name="sub_13049"/>
      <w:bookmarkEnd w:id="552"/>
      <w:r>
        <w:t>и) хранить щепу разрешается в закрытых складах, бункерах и на открытых площадках с основанием из негорючего материала.</w:t>
      </w:r>
    </w:p>
    <w:p w:rsidR="00000000" w:rsidRDefault="009453DC">
      <w:bookmarkStart w:id="554" w:name="sub_1305"/>
      <w:bookmarkEnd w:id="553"/>
      <w:r>
        <w:t>305. На складах для хранения угля и торфа запрещается:</w:t>
      </w:r>
    </w:p>
    <w:p w:rsidR="00000000" w:rsidRDefault="009453DC">
      <w:bookmarkStart w:id="555" w:name="sub_13051"/>
      <w:bookmarkEnd w:id="554"/>
      <w:r>
        <w:t>а) укладывать уголь све</w:t>
      </w:r>
      <w:r>
        <w:t>жей добычи на старые отвалы угля, пролежавшего более 1 месяца;</w:t>
      </w:r>
    </w:p>
    <w:p w:rsidR="00000000" w:rsidRDefault="009453DC">
      <w:bookmarkStart w:id="556" w:name="sub_13052"/>
      <w:bookmarkEnd w:id="555"/>
      <w:r>
        <w:t>б) принимать уголь и торф с явно выраженными очагами самовозгорания;</w:t>
      </w:r>
    </w:p>
    <w:p w:rsidR="00000000" w:rsidRDefault="009453DC">
      <w:bookmarkStart w:id="557" w:name="sub_13053"/>
      <w:bookmarkEnd w:id="556"/>
      <w:r>
        <w:lastRenderedPageBreak/>
        <w:t>в) транспортировать горящий уголь и торф по транспортерным лентам и отгружать их в желез</w:t>
      </w:r>
      <w:r>
        <w:t>нодорожный транспорт или бункера;</w:t>
      </w:r>
    </w:p>
    <w:p w:rsidR="00000000" w:rsidRDefault="009453DC">
      <w:bookmarkStart w:id="558" w:name="sub_13054"/>
      <w:bookmarkEnd w:id="557"/>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000000" w:rsidRDefault="009453DC">
      <w:bookmarkStart w:id="559" w:name="sub_13055"/>
      <w:bookmarkEnd w:id="558"/>
      <w:r>
        <w:t>д) неорганизованно хранить выгруженное топливо в течение более 2 суток.</w:t>
      </w:r>
    </w:p>
    <w:p w:rsidR="00000000" w:rsidRDefault="009453DC">
      <w:bookmarkStart w:id="560" w:name="sub_1306"/>
      <w:bookmarkEnd w:id="559"/>
      <w:r>
        <w:t>306. На складах для хранения угля, торфа и горючего сланца:</w:t>
      </w:r>
    </w:p>
    <w:p w:rsidR="00000000" w:rsidRDefault="009453DC">
      <w:bookmarkStart w:id="561" w:name="sub_13061"/>
      <w:bookmarkEnd w:id="560"/>
      <w:r>
        <w:t>а) следует укладывать уголь различных марок, каждый вид торфа (кусковый и фрезерн</w:t>
      </w:r>
      <w:r>
        <w:t>ый), горючий сланец в отдельные штабели;</w:t>
      </w:r>
    </w:p>
    <w:p w:rsidR="00000000" w:rsidRDefault="009453DC">
      <w:bookmarkStart w:id="562" w:name="sub_13062"/>
      <w:bookmarkEnd w:id="561"/>
      <w:r>
        <w:t>б) следует исключить попадание в штабели при укладке угля на хранение древесины, ткани, бумаги, сена, торфа, а также других горючих отходов;</w:t>
      </w:r>
    </w:p>
    <w:p w:rsidR="00000000" w:rsidRDefault="009453DC">
      <w:bookmarkStart w:id="563" w:name="sub_13063"/>
      <w:bookmarkEnd w:id="562"/>
      <w:r>
        <w:t xml:space="preserve">в) следует предусматривать проезд для </w:t>
      </w:r>
      <w:r>
        <w:t>пожарных машин от границы подошвы штабелей до ограждающего забора или фундамента подкрановых путей;</w:t>
      </w:r>
    </w:p>
    <w:p w:rsidR="00000000" w:rsidRDefault="009453DC">
      <w:bookmarkStart w:id="564" w:name="sub_13064"/>
      <w:bookmarkEnd w:id="563"/>
      <w:r>
        <w:t>г) запрещается засыпать проезды твердым топливом и загромождать их оборудованием;</w:t>
      </w:r>
    </w:p>
    <w:p w:rsidR="00000000" w:rsidRDefault="009453DC">
      <w:bookmarkStart w:id="565" w:name="sub_13065"/>
      <w:bookmarkEnd w:id="564"/>
      <w:r>
        <w:t>д) необходимо обеспечивать систематиче</w:t>
      </w:r>
      <w:r>
        <w:t>ский контроль температуры в штабелях угля и торфа через установленные в откосах железные трубы и термометры или другим безопасным способом;</w:t>
      </w:r>
    </w:p>
    <w:p w:rsidR="00000000" w:rsidRDefault="009453DC">
      <w:bookmarkStart w:id="566" w:name="sub_13066"/>
      <w:bookmarkEnd w:id="565"/>
      <w:r>
        <w:t>е) при повышении температуры более 60 градусов Цельсия следует проводить уплотнение штабеля в мест</w:t>
      </w:r>
      <w:r>
        <w:t>ах повышения температуры, выемку разогревшегося угля и торфа или применять другие безопасные методы по снижению температуры;</w:t>
      </w:r>
    </w:p>
    <w:p w:rsidR="00000000" w:rsidRDefault="009453DC">
      <w:bookmarkStart w:id="567" w:name="sub_13067"/>
      <w:bookmarkEnd w:id="566"/>
      <w:r>
        <w:t>ж) запрещается тушение или охлаждение угля водой непосредственно в штабелях;</w:t>
      </w:r>
    </w:p>
    <w:p w:rsidR="00000000" w:rsidRDefault="009453DC">
      <w:bookmarkStart w:id="568" w:name="sub_13068"/>
      <w:bookmarkEnd w:id="567"/>
      <w:r>
        <w:t>з) при загорании к</w:t>
      </w:r>
      <w:r>
        <w:t>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000000" w:rsidRDefault="009453DC">
      <w:bookmarkStart w:id="569" w:name="sub_13069"/>
      <w:bookmarkEnd w:id="568"/>
      <w:r>
        <w:t>и) запрещается вновь укладывать в штабели самовозгоревшийся уголь, торф или горючий сланец после охлаждения или тушения.</w:t>
      </w:r>
    </w:p>
    <w:p w:rsidR="00000000" w:rsidRDefault="009453DC">
      <w:bookmarkStart w:id="570" w:name="sub_1307"/>
      <w:bookmarkEnd w:id="569"/>
      <w:r>
        <w:t xml:space="preserve">307. В период со дня схода снежного покрова до установления устойчивой дождливой осенней погоды на </w:t>
      </w:r>
      <w:r>
        <w:t>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bookmarkEnd w:id="570"/>
    <w:p w:rsidR="00000000" w:rsidRDefault="009453DC">
      <w:r>
        <w:t>Заполнение полигонов (площадок) размещения, хранения и обеззараживания твердых б</w:t>
      </w:r>
      <w:r>
        <w:t>ытовых отходов осуществлять послойным чередованием твердых бытовых отходов и инертных негорючих материалов.</w:t>
      </w:r>
    </w:p>
    <w:p w:rsidR="00000000" w:rsidRDefault="009453DC"/>
    <w:p w:rsidR="00000000" w:rsidRDefault="009453DC">
      <w:pPr>
        <w:pStyle w:val="1"/>
      </w:pPr>
      <w:bookmarkStart w:id="571" w:name="sub_10150"/>
      <w:r>
        <w:t>XV. Строительно-монтажные и реставрационные работы</w:t>
      </w:r>
    </w:p>
    <w:bookmarkEnd w:id="571"/>
    <w:p w:rsidR="00000000" w:rsidRDefault="009453DC"/>
    <w:p w:rsidR="00000000" w:rsidRDefault="009453DC">
      <w:bookmarkStart w:id="572" w:name="sub_1308"/>
      <w:r>
        <w:t>308. Расположение производственных, складских и вспомогательных здани</w:t>
      </w:r>
      <w:r>
        <w:t>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000000" w:rsidRDefault="009453DC">
      <w:bookmarkStart w:id="573" w:name="sub_1309"/>
      <w:bookmarkEnd w:id="572"/>
      <w:r>
        <w:t xml:space="preserve">309. На территории строительства площадью </w:t>
      </w:r>
      <w:r>
        <w:t>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w:t>
      </w:r>
      <w:r>
        <w:t>й не менее 4 метров.</w:t>
      </w:r>
    </w:p>
    <w:bookmarkEnd w:id="573"/>
    <w:p w:rsidR="00000000" w:rsidRDefault="009453DC">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w:t>
      </w:r>
      <w:r>
        <w:t>я и связи.</w:t>
      </w:r>
    </w:p>
    <w:p w:rsidR="00000000" w:rsidRDefault="009453DC">
      <w:r>
        <w:t xml:space="preserve">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w:t>
      </w:r>
      <w:r>
        <w:lastRenderedPageBreak/>
        <w:t>организации строительства.</w:t>
      </w:r>
    </w:p>
    <w:p w:rsidR="00000000" w:rsidRDefault="009453DC">
      <w:bookmarkStart w:id="574" w:name="sub_1310"/>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w:t>
      </w:r>
      <w:r>
        <w:t>ь к началу основных строительных работ.</w:t>
      </w:r>
    </w:p>
    <w:p w:rsidR="00000000" w:rsidRDefault="009453DC">
      <w:bookmarkStart w:id="575" w:name="sub_1311"/>
      <w:bookmarkEnd w:id="574"/>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w:t>
      </w:r>
      <w:r>
        <w:t>овке осуществляется в штабелях или группами площадью не более 100 кв. метров.</w:t>
      </w:r>
    </w:p>
    <w:bookmarkEnd w:id="575"/>
    <w:p w:rsidR="00000000" w:rsidRDefault="009453DC">
      <w:r>
        <w:t>Расстояние между штабелями (группами) и от них до строящихся или существующих объектов защиты составляет не менее 24 метров.</w:t>
      </w:r>
    </w:p>
    <w:p w:rsidR="00000000" w:rsidRDefault="009453DC">
      <w:bookmarkStart w:id="576" w:name="sub_1312"/>
      <w:r>
        <w:t>312. В строящихся зданиях разрешается</w:t>
      </w:r>
      <w:r>
        <w:t xml:space="preserve">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w:t>
      </w:r>
      <w:r>
        <w:t>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w:t>
      </w:r>
      <w:r>
        <w:t>ации.</w:t>
      </w:r>
    </w:p>
    <w:bookmarkEnd w:id="576"/>
    <w:p w:rsidR="00000000" w:rsidRDefault="009453DC">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000000" w:rsidRDefault="009453DC">
      <w:r>
        <w:t xml:space="preserve">Временные </w:t>
      </w:r>
      <w:r>
        <w:t xml:space="preserve">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sub_1397" w:history="1">
        <w:r>
          <w:rPr>
            <w:rStyle w:val="a4"/>
          </w:rPr>
          <w:t>пунктом 397</w:t>
        </w:r>
      </w:hyperlink>
      <w:r>
        <w:t xml:space="preserve"> настоящих Правил и </w:t>
      </w:r>
      <w:hyperlink w:anchor="sub_11000" w:history="1">
        <w:r>
          <w:rPr>
            <w:rStyle w:val="a4"/>
          </w:rPr>
          <w:t>приложением N 1</w:t>
        </w:r>
      </w:hyperlink>
      <w:r>
        <w:t xml:space="preserve"> к настоящ</w:t>
      </w:r>
      <w:r>
        <w:t>им Правилам.</w:t>
      </w:r>
    </w:p>
    <w:p w:rsidR="00000000" w:rsidRDefault="009453DC">
      <w:bookmarkStart w:id="577" w:name="sub_1313"/>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w:t>
      </w:r>
      <w:r>
        <w:t>роприятия, предотвращающие попадание влаги и воды.</w:t>
      </w:r>
    </w:p>
    <w:bookmarkEnd w:id="577"/>
    <w:p w:rsidR="00000000" w:rsidRDefault="009453DC">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000000" w:rsidRDefault="009453DC">
      <w:bookmarkStart w:id="578" w:name="sub_1314"/>
      <w:r>
        <w:t>314. Допускается на период строительств</w:t>
      </w:r>
      <w:r>
        <w:t>а объекта защиты для защиты от повреждений покрывать негорючие ступени горючими материалами.</w:t>
      </w:r>
    </w:p>
    <w:p w:rsidR="00000000" w:rsidRDefault="009453DC">
      <w:bookmarkStart w:id="579" w:name="sub_1315"/>
      <w:bookmarkEnd w:id="578"/>
      <w:r>
        <w:t>315. Предусмотренные проектом наружные пожарные лестницы и ограждения на крышах строящихся зданий устанавливаются сразу же после монтажа несущих ко</w:t>
      </w:r>
      <w:r>
        <w:t>нструкций.</w:t>
      </w:r>
    </w:p>
    <w:p w:rsidR="00000000" w:rsidRDefault="009453DC">
      <w:bookmarkStart w:id="580" w:name="sub_1316"/>
      <w:bookmarkEnd w:id="579"/>
      <w:r>
        <w:t>316. Строительные леса и опалубка выполняются из материалов, не распространяющих и не поддерживающих горение.</w:t>
      </w:r>
    </w:p>
    <w:bookmarkEnd w:id="580"/>
    <w:p w:rsidR="00000000" w:rsidRDefault="009453DC">
      <w:r>
        <w:t>При строительстве объекта защиты в 3 этажа и более следует применять инвентарные металлические строительные лес</w:t>
      </w:r>
      <w:r>
        <w:t>а.</w:t>
      </w:r>
    </w:p>
    <w:p w:rsidR="00000000" w:rsidRDefault="009453DC">
      <w:r>
        <w:t xml:space="preserve">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w:t>
      </w:r>
      <w:r>
        <w:t>строительного мусора, снега, наледи, а при необходимости посыпать песком.</w:t>
      </w:r>
    </w:p>
    <w:p w:rsidR="00000000" w:rsidRDefault="009453DC">
      <w:r>
        <w:t>Запрещается конструкции лесов закрывать (утеплять) горючими материалами (фанерой, пластиком, древесноволокнистыми плитами, брезентом и др.).</w:t>
      </w:r>
    </w:p>
    <w:p w:rsidR="00000000" w:rsidRDefault="009453DC">
      <w:bookmarkStart w:id="581" w:name="sub_1317"/>
      <w:r>
        <w:t>317. Руководитель организации обе</w:t>
      </w:r>
      <w:r>
        <w:t>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000000" w:rsidRDefault="009453DC">
      <w:bookmarkStart w:id="582" w:name="sub_1318"/>
      <w:bookmarkEnd w:id="581"/>
      <w:r>
        <w:t>318. При проведении</w:t>
      </w:r>
      <w:r>
        <w:t xml:space="preserve">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w:t>
      </w:r>
      <w:r>
        <w:lastRenderedPageBreak/>
        <w:t>часов, а раб</w:t>
      </w:r>
      <w:r>
        <w:t>очее место должно быть обеспечено огнетушителем.</w:t>
      </w:r>
    </w:p>
    <w:p w:rsidR="00000000" w:rsidRDefault="009453DC">
      <w:bookmarkStart w:id="583" w:name="sub_1319"/>
      <w:bookmarkEnd w:id="582"/>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000000" w:rsidRDefault="009453DC">
      <w:bookmarkStart w:id="584" w:name="sub_1320"/>
      <w:bookmarkEnd w:id="583"/>
      <w:r>
        <w:t>320. При наличии горючих</w:t>
      </w:r>
      <w:r>
        <w:t xml:space="preserve">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w:t>
      </w:r>
      <w:r>
        <w:t>еспечением требуемых пределов огнестойкости).</w:t>
      </w:r>
    </w:p>
    <w:bookmarkEnd w:id="584"/>
    <w:p w:rsidR="00000000" w:rsidRDefault="009453DC">
      <w:r>
        <w:t>Проемы в зданиях и сооружениях при временном их утеплении заполняются негорючими или слабогорючими материалами.</w:t>
      </w:r>
    </w:p>
    <w:p w:rsidR="00000000" w:rsidRDefault="009453DC">
      <w:bookmarkStart w:id="585" w:name="sub_1321"/>
      <w:r>
        <w:t>321. Временные сооружения (тепляки) для устройства полов и производства других раб</w:t>
      </w:r>
      <w:r>
        <w:t>от выполняются из негорючих или слабогорючих материалов.</w:t>
      </w:r>
    </w:p>
    <w:p w:rsidR="00000000" w:rsidRDefault="009453DC">
      <w:bookmarkStart w:id="586" w:name="sub_1322"/>
      <w:bookmarkEnd w:id="585"/>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w:t>
      </w:r>
      <w:r>
        <w:t>х конструкций с применением горючих утеплителей следует производить на участках площадью не более 500 кв. метров.</w:t>
      </w:r>
    </w:p>
    <w:bookmarkEnd w:id="586"/>
    <w:p w:rsidR="00000000" w:rsidRDefault="009453DC">
      <w:r>
        <w:t>На местах производства работ количество утеплителя и кровельных рулонных материалов не должно превышать сменную потребность.</w:t>
      </w:r>
    </w:p>
    <w:p w:rsidR="00000000" w:rsidRDefault="009453DC">
      <w:r>
        <w:t>Горючий у</w:t>
      </w:r>
      <w:r>
        <w:t>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000000" w:rsidRDefault="009453DC">
      <w:r>
        <w:t>Запрещается по окончании рабочей смены оставлять неиспользованный гор</w:t>
      </w:r>
      <w:r>
        <w:t>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000000" w:rsidRDefault="009453DC">
      <w:bookmarkStart w:id="587" w:name="sub_1323"/>
      <w:r>
        <w:t xml:space="preserve">323. После устройства теплоизоляции на участке кровли необходимо убрать ее </w:t>
      </w:r>
      <w:r>
        <w:t>остатки и немедленно нанести предусмотренные проектом слои огнезащиты.</w:t>
      </w:r>
    </w:p>
    <w:p w:rsidR="00000000" w:rsidRDefault="009453DC">
      <w:bookmarkStart w:id="588" w:name="sub_1324"/>
      <w:bookmarkEnd w:id="587"/>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w:t>
      </w:r>
      <w:r>
        <w:t>ий.</w:t>
      </w:r>
    </w:p>
    <w:p w:rsidR="00000000" w:rsidRDefault="009453DC">
      <w:bookmarkStart w:id="589" w:name="sub_1325"/>
      <w:bookmarkEnd w:id="588"/>
      <w: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000000" w:rsidRDefault="009453DC">
      <w:bookmarkStart w:id="590" w:name="sub_1326"/>
      <w:bookmarkEnd w:id="589"/>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bookmarkEnd w:id="590"/>
    <w:p w:rsidR="00000000" w:rsidRDefault="009453DC">
      <w:r>
        <w:t>Заправка топливом агрегатов на кровле</w:t>
      </w:r>
      <w:r>
        <w:t xml:space="preserve"> должна проводиться в местах, обеспеченных 2 огнетушителями с минимальным рангом модельного очага пожара 2А, 55В. Запрещается хранение на кровле топлива для заправки агрегатов и пустой тары из-под топлива.</w:t>
      </w:r>
    </w:p>
    <w:p w:rsidR="00000000" w:rsidRDefault="009453DC">
      <w:bookmarkStart w:id="591" w:name="sub_1327"/>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bookmarkEnd w:id="591"/>
    <w:p w:rsidR="00000000" w:rsidRDefault="009453DC">
      <w:r>
        <w:t>Запрещается устройство сушилок в</w:t>
      </w:r>
      <w:r>
        <w:t xml:space="preserve"> тамбурах и других помещениях, располагающихся у выходов из зданий.</w:t>
      </w:r>
    </w:p>
    <w:p w:rsidR="00000000" w:rsidRDefault="009453DC">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w:t>
      </w:r>
      <w:r>
        <w:t>нием топочных устройств за пределами зданий на расстоянии не менее 18 метров или за противопожарной стеной.</w:t>
      </w:r>
    </w:p>
    <w:p w:rsidR="00000000" w:rsidRDefault="009453DC">
      <w:bookmarkStart w:id="592" w:name="sub_1328"/>
      <w:r>
        <w:t>328. Запрещается применение открытого огня, а также использование электрических калориферов и газовых горелок инфракрасного излучения в поме</w:t>
      </w:r>
      <w:r>
        <w:t>щениях для обогрева рабочих.</w:t>
      </w:r>
    </w:p>
    <w:p w:rsidR="00000000" w:rsidRDefault="009453DC">
      <w:bookmarkStart w:id="593" w:name="sub_1329"/>
      <w:bookmarkEnd w:id="592"/>
      <w:r>
        <w:t xml:space="preserve">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w:t>
      </w:r>
      <w:r>
        <w:lastRenderedPageBreak/>
        <w:t>находиться на расстоянии не менее 1,5 метра от у</w:t>
      </w:r>
      <w:r>
        <w:t>становки и других отопительных приборов, а от электросчетчика, рубильника, выключателей и других электроприборов - не менее 1 метра.</w:t>
      </w:r>
    </w:p>
    <w:bookmarkEnd w:id="593"/>
    <w:p w:rsidR="00000000" w:rsidRDefault="009453DC">
      <w:r>
        <w:t>Расстояние от горелок до конструкции из горючих материалов должно быть не менее 1 метра, материалов, не распростран</w:t>
      </w:r>
      <w:r>
        <w:t>яющих пламя, -не менее 0,7 метра, негорючих материалов - не менее 0,4 метра.</w:t>
      </w:r>
    </w:p>
    <w:p w:rsidR="00000000" w:rsidRDefault="009453DC">
      <w:bookmarkStart w:id="594" w:name="sub_1330"/>
      <w:r>
        <w:t>330. При эксплуатации горелок инфракрасного излучения запрещается:</w:t>
      </w:r>
    </w:p>
    <w:p w:rsidR="00000000" w:rsidRDefault="009453DC">
      <w:bookmarkStart w:id="595" w:name="sub_13301"/>
      <w:bookmarkEnd w:id="594"/>
      <w:r>
        <w:t>а) пользоваться установкой в помещениях без естественного проветривания или искусственн</w:t>
      </w:r>
      <w:r>
        <w:t>ой вентиляции с соответствующей кратностью воздухообмена, а также в подвальных или цокольных этажах;</w:t>
      </w:r>
    </w:p>
    <w:p w:rsidR="00000000" w:rsidRDefault="009453DC">
      <w:bookmarkStart w:id="596" w:name="sub_13302"/>
      <w:bookmarkEnd w:id="595"/>
      <w:r>
        <w:t>б) использовать горелку с поврежденной керамикой, а также с видимыми языками пламени;</w:t>
      </w:r>
    </w:p>
    <w:p w:rsidR="00000000" w:rsidRDefault="009453DC">
      <w:bookmarkStart w:id="597" w:name="sub_13303"/>
      <w:bookmarkEnd w:id="596"/>
      <w:r>
        <w:t xml:space="preserve">в) пользоваться установкой, если </w:t>
      </w:r>
      <w:r>
        <w:t>в помещении появился запах газа;</w:t>
      </w:r>
    </w:p>
    <w:p w:rsidR="00000000" w:rsidRDefault="009453DC">
      <w:bookmarkStart w:id="598" w:name="sub_13304"/>
      <w:bookmarkEnd w:id="597"/>
      <w:r>
        <w:t>г) направлять тепловые лучи горелок непосредственно в сторону горючих материалов, баллонов с газом, газопроводов, электропроводок и др.;</w:t>
      </w:r>
    </w:p>
    <w:p w:rsidR="00000000" w:rsidRDefault="009453DC">
      <w:bookmarkStart w:id="599" w:name="sub_13305"/>
      <w:bookmarkEnd w:id="598"/>
      <w:r>
        <w:t xml:space="preserve">д) при работе на открытых площадках (для обогрева </w:t>
      </w:r>
      <w:r>
        <w:t>рабочих мест и для сушки увлажненных участков) следует применять только ветроустойчивые горелки.</w:t>
      </w:r>
    </w:p>
    <w:p w:rsidR="00000000" w:rsidRDefault="009453DC">
      <w:bookmarkStart w:id="600" w:name="sub_1331"/>
      <w:bookmarkEnd w:id="599"/>
      <w:r>
        <w:t>331. Воздухонагревательные установки размещаются на расстоянии не менее 5 метров от строящегося здания, сооружения.</w:t>
      </w:r>
    </w:p>
    <w:bookmarkEnd w:id="600"/>
    <w:p w:rsidR="00000000" w:rsidRDefault="009453DC">
      <w:r>
        <w:t>Емкость для топлив</w:t>
      </w:r>
      <w:r>
        <w:t>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000000" w:rsidRDefault="009453DC">
      <w:r>
        <w:t>Соединения и</w:t>
      </w:r>
      <w:r>
        <w:t xml:space="preserve">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w:t>
      </w:r>
      <w:r>
        <w:t>арии.</w:t>
      </w:r>
    </w:p>
    <w:p w:rsidR="00000000" w:rsidRDefault="009453DC">
      <w:bookmarkStart w:id="601" w:name="sub_1332"/>
      <w:r>
        <w:t>332. При монтаже и эксплуатации установок, работающих на газовом топливе, соблюдаются следующие требования:</w:t>
      </w:r>
    </w:p>
    <w:p w:rsidR="00000000" w:rsidRDefault="009453DC">
      <w:bookmarkStart w:id="602" w:name="sub_13321"/>
      <w:bookmarkEnd w:id="601"/>
      <w:r>
        <w:t>а) оборудование теплопроизводящих установок стандартными горелками, имеющими заводской паспорт;</w:t>
      </w:r>
    </w:p>
    <w:p w:rsidR="00000000" w:rsidRDefault="009453DC">
      <w:bookmarkStart w:id="603" w:name="sub_13322"/>
      <w:bookmarkEnd w:id="602"/>
      <w:r>
        <w:t xml:space="preserve">б) </w:t>
      </w:r>
      <w:r>
        <w:t>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000000" w:rsidRDefault="009453DC">
      <w:bookmarkStart w:id="604" w:name="sub_13323"/>
      <w:bookmarkEnd w:id="603"/>
      <w:r>
        <w:t>в) обеспечение вентиляцией помещения с теплопроизводящими установками трехкратного воздухообмена;</w:t>
      </w:r>
    </w:p>
    <w:p w:rsidR="00000000" w:rsidRDefault="009453DC">
      <w:bookmarkStart w:id="605" w:name="sub_13324"/>
      <w:bookmarkEnd w:id="604"/>
      <w:r>
        <w:t>г) обеспечена работа блокировки отсечной аппаратуры на питающем газопроводе при обрыве пламени на установке.</w:t>
      </w:r>
    </w:p>
    <w:p w:rsidR="00000000" w:rsidRDefault="009453DC">
      <w:bookmarkStart w:id="606" w:name="sub_1333"/>
      <w:bookmarkEnd w:id="605"/>
      <w:r>
        <w:t>333. При эксплуатации теплопроизводящих установок запрещается:</w:t>
      </w:r>
    </w:p>
    <w:p w:rsidR="00000000" w:rsidRDefault="009453DC">
      <w:bookmarkStart w:id="607" w:name="sub_13331"/>
      <w:bookmarkEnd w:id="606"/>
      <w:r>
        <w:t>а) работать с нарушенной гермет</w:t>
      </w:r>
      <w:r>
        <w:t>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w:t>
      </w:r>
      <w:r>
        <w:t>вии тепловой защиты электродвигателя и других неисправностях;</w:t>
      </w:r>
    </w:p>
    <w:p w:rsidR="00000000" w:rsidRDefault="009453DC">
      <w:bookmarkStart w:id="608" w:name="sub_13332"/>
      <w:bookmarkEnd w:id="607"/>
      <w:r>
        <w:t>б) работать при неотрегулированной форсунке;</w:t>
      </w:r>
    </w:p>
    <w:p w:rsidR="00000000" w:rsidRDefault="009453DC">
      <w:bookmarkStart w:id="609" w:name="sub_13333"/>
      <w:bookmarkEnd w:id="608"/>
      <w:r>
        <w:t>в) применять резиновые, полимерные шланги и муфты для соединения топливопроводов;</w:t>
      </w:r>
    </w:p>
    <w:p w:rsidR="00000000" w:rsidRDefault="009453DC">
      <w:bookmarkStart w:id="610" w:name="sub_13334"/>
      <w:bookmarkEnd w:id="609"/>
      <w:r>
        <w:t>г) устраивать</w:t>
      </w:r>
      <w:r>
        <w:t xml:space="preserve"> ограждения из горючих материалов около теплопроизводящей установки и расходных баков;</w:t>
      </w:r>
    </w:p>
    <w:p w:rsidR="00000000" w:rsidRDefault="009453DC">
      <w:bookmarkStart w:id="611" w:name="sub_13335"/>
      <w:bookmarkEnd w:id="610"/>
      <w:r>
        <w:t>д) отогревать топливопроводы открытым пламенем;</w:t>
      </w:r>
    </w:p>
    <w:p w:rsidR="00000000" w:rsidRDefault="009453DC">
      <w:bookmarkStart w:id="612" w:name="sub_13336"/>
      <w:bookmarkEnd w:id="611"/>
      <w:r>
        <w:t>е) зажигать рабочую смесь через смотровой глазок;</w:t>
      </w:r>
    </w:p>
    <w:p w:rsidR="00000000" w:rsidRDefault="009453DC">
      <w:bookmarkStart w:id="613" w:name="sub_13337"/>
      <w:bookmarkEnd w:id="612"/>
      <w:r>
        <w:t>ж) регулировать з</w:t>
      </w:r>
      <w:r>
        <w:t>азор между электродами свечей при работающей теплопроизводящей установке;</w:t>
      </w:r>
    </w:p>
    <w:p w:rsidR="00000000" w:rsidRDefault="009453DC">
      <w:bookmarkStart w:id="614" w:name="sub_13338"/>
      <w:bookmarkEnd w:id="613"/>
      <w:r>
        <w:t>з) допускать работу теплопроизводящей установки при отсутствии защитной решетки на воздухозаборных коллекторах.</w:t>
      </w:r>
    </w:p>
    <w:p w:rsidR="00000000" w:rsidRDefault="009453DC">
      <w:bookmarkStart w:id="615" w:name="sub_1334"/>
      <w:bookmarkEnd w:id="614"/>
      <w:r>
        <w:t>334. Внутренний противопожа</w:t>
      </w:r>
      <w:r>
        <w:t xml:space="preserve">рный водопровод и автоматические системы пожаротушения, </w:t>
      </w:r>
      <w:r>
        <w:lastRenderedPageBreak/>
        <w:t>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w:t>
      </w:r>
      <w:r>
        <w:t>истемы пожаротушения и сигнализации -к моменту завершения пусконаладочных работ инженерных систем (в кабельных сооружениях - до укладки кабелей).</w:t>
      </w:r>
    </w:p>
    <w:p w:rsidR="00000000" w:rsidRDefault="009453DC">
      <w:bookmarkStart w:id="616" w:name="sub_1335"/>
      <w:bookmarkEnd w:id="615"/>
      <w:r>
        <w:t>335. Пожарные депо, предусмотренные проектом строительства объекта защиты, возводятся в 1-ю оч</w:t>
      </w:r>
      <w:r>
        <w:t>ередь строительства.</w:t>
      </w:r>
    </w:p>
    <w:bookmarkEnd w:id="616"/>
    <w:p w:rsidR="00000000" w:rsidRDefault="009453DC">
      <w:r>
        <w:t>Запрещается использование здания пожарного депо не по назначению.</w:t>
      </w:r>
    </w:p>
    <w:p w:rsidR="00000000" w:rsidRDefault="009453DC">
      <w:bookmarkStart w:id="617" w:name="sub_1336"/>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w:t>
      </w:r>
      <w:r>
        <w:t xml:space="preserve"> не более 10 штук в группе и на площади не более 800 кв. метров.</w:t>
      </w:r>
    </w:p>
    <w:bookmarkEnd w:id="617"/>
    <w:p w:rsidR="00000000" w:rsidRDefault="009453DC">
      <w:r>
        <w:t>Проживание людей на территории строительства, в строящихся зданиях, а также в указанных помещениях не допускается.</w:t>
      </w:r>
    </w:p>
    <w:p w:rsidR="00000000" w:rsidRDefault="009453DC"/>
    <w:p w:rsidR="00000000" w:rsidRDefault="009453DC">
      <w:pPr>
        <w:pStyle w:val="1"/>
      </w:pPr>
      <w:bookmarkStart w:id="618" w:name="sub_10160"/>
      <w:r>
        <w:t>XVI. Пожароопасные работы</w:t>
      </w:r>
    </w:p>
    <w:bookmarkEnd w:id="618"/>
    <w:p w:rsidR="00000000" w:rsidRDefault="009453DC"/>
    <w:p w:rsidR="00000000" w:rsidRDefault="009453DC">
      <w:bookmarkStart w:id="619" w:name="sub_1337"/>
      <w:r>
        <w:t>337. При прове</w:t>
      </w:r>
      <w:r>
        <w:t>дении окрасочных работ необходимо:</w:t>
      </w:r>
    </w:p>
    <w:p w:rsidR="00000000" w:rsidRDefault="009453DC">
      <w:bookmarkStart w:id="620" w:name="sub_13371"/>
      <w:bookmarkEnd w:id="619"/>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w:t>
      </w:r>
      <w:r>
        <w:t>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000000" w:rsidRDefault="009453DC">
      <w:bookmarkStart w:id="621" w:name="sub_13372"/>
      <w:bookmarkEnd w:id="620"/>
      <w:r>
        <w:t>б) оснащать эле</w:t>
      </w:r>
      <w:r>
        <w:t>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000000" w:rsidRDefault="009453DC">
      <w:bookmarkStart w:id="622" w:name="sub_13373"/>
      <w:bookmarkEnd w:id="621"/>
      <w:r>
        <w:t>в) не прев</w:t>
      </w:r>
      <w:r>
        <w:t>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w:t>
      </w:r>
      <w:r>
        <w:t>х местах.</w:t>
      </w:r>
    </w:p>
    <w:p w:rsidR="00000000" w:rsidRDefault="009453DC">
      <w:bookmarkStart w:id="623" w:name="sub_1338"/>
      <w:bookmarkEnd w:id="622"/>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w:t>
      </w:r>
      <w:r>
        <w:t>ляцией.</w:t>
      </w:r>
    </w:p>
    <w:bookmarkEnd w:id="623"/>
    <w:p w:rsidR="00000000" w:rsidRDefault="009453DC">
      <w:r>
        <w:t>Кратность воздухообмена для безопасного ведения работ в указанных помещениях определяется проектом производства работ.</w:t>
      </w:r>
    </w:p>
    <w:p w:rsidR="00000000" w:rsidRDefault="009453DC">
      <w:r>
        <w:t>Запрещается допускать в помещения, в которых применяются горючие вещества, лиц, не участвующих в непосредственном выполне</w:t>
      </w:r>
      <w:r>
        <w:t>нии работ, а также проводить работы и находиться людям в смежных помещениях.</w:t>
      </w:r>
    </w:p>
    <w:p w:rsidR="00000000" w:rsidRDefault="009453DC">
      <w:bookmarkStart w:id="624" w:name="sub_1339"/>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w:t>
      </w:r>
      <w:r>
        <w:t>полнять искробезопасным инструментом в одежде и обуви, неспособных вызвать искру.</w:t>
      </w:r>
    </w:p>
    <w:p w:rsidR="00000000" w:rsidRDefault="009453DC">
      <w:bookmarkStart w:id="625" w:name="sub_1340"/>
      <w:bookmarkEnd w:id="624"/>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w:t>
      </w:r>
      <w:r>
        <w:t>оридорах и других участках путей эвакуации - после завершения работ в помещениях.</w:t>
      </w:r>
    </w:p>
    <w:p w:rsidR="00000000" w:rsidRDefault="009453DC">
      <w:bookmarkStart w:id="626" w:name="sub_1341"/>
      <w:bookmarkEnd w:id="625"/>
      <w:r>
        <w:t xml:space="preserve">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w:t>
      </w:r>
      <w:r>
        <w:t>материалы следует после окончания всех строительно-монтажных и санитарно-технических работ перед окончательной окраской помещений.</w:t>
      </w:r>
    </w:p>
    <w:p w:rsidR="00000000" w:rsidRDefault="009453DC">
      <w:bookmarkStart w:id="627" w:name="sub_1342"/>
      <w:bookmarkEnd w:id="626"/>
      <w:r>
        <w:t>342. Промывать инструмент и оборудование, применяемое при производстве работ с горючими веществами, необходим</w:t>
      </w:r>
      <w:r>
        <w:t xml:space="preserve">о на открытой площадке или в помещении, имеющем вытяжную </w:t>
      </w:r>
      <w:r>
        <w:lastRenderedPageBreak/>
        <w:t>вентиляцию.</w:t>
      </w:r>
    </w:p>
    <w:p w:rsidR="00000000" w:rsidRDefault="009453DC">
      <w:bookmarkStart w:id="628" w:name="sub_1343"/>
      <w:bookmarkEnd w:id="627"/>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w:t>
      </w:r>
      <w:r>
        <w:t xml:space="preserve"> более чем на три четверти их вместимости. Загружаемый в котел наполнитель должен быть сухим.</w:t>
      </w:r>
    </w:p>
    <w:bookmarkEnd w:id="628"/>
    <w:p w:rsidR="00000000" w:rsidRDefault="009453DC">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000000" w:rsidRDefault="009453DC">
      <w:bookmarkStart w:id="629" w:name="sub_1344"/>
      <w:r>
        <w:t>344. 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козырьком из не</w:t>
      </w:r>
      <w:r>
        <w:t>горючего материала.</w:t>
      </w:r>
    </w:p>
    <w:bookmarkEnd w:id="629"/>
    <w:p w:rsidR="00000000" w:rsidRDefault="009453DC">
      <w:r>
        <w:t>После окончания работ следует погасить топки котлов и залить их водой.</w:t>
      </w:r>
    </w:p>
    <w:p w:rsidR="00000000" w:rsidRDefault="009453DC">
      <w:bookmarkStart w:id="630" w:name="sub_1345"/>
      <w:r>
        <w:t>345. Руководитель организации (производитель работ) обеспечивает место варки битума ящиком с сухим песком емкостью 0,5 куб. метра, 2 лопатами и огнет</w:t>
      </w:r>
      <w:r>
        <w:t>ушителем (порошковым или пенным) не ниже ранга 2А.</w:t>
      </w:r>
    </w:p>
    <w:p w:rsidR="00000000" w:rsidRDefault="009453DC">
      <w:bookmarkStart w:id="631" w:name="sub_1346"/>
      <w:bookmarkEnd w:id="630"/>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w:t>
      </w:r>
      <w:r>
        <w:t>ее 20 метров от работающих котлов.</w:t>
      </w:r>
    </w:p>
    <w:bookmarkEnd w:id="631"/>
    <w:p w:rsidR="00000000" w:rsidRDefault="009453DC">
      <w:r>
        <w:t>Указанные шкафы следует постоянно держать закрытыми на замки.</w:t>
      </w:r>
    </w:p>
    <w:p w:rsidR="00000000" w:rsidRDefault="009453DC">
      <w:bookmarkStart w:id="632" w:name="sub_1347"/>
      <w:r>
        <w:t>347. Место варки и разогрева мастик обваловывается на высоту не менее 0,3 метра или устраиваются бортики из негорючих материалов.</w:t>
      </w:r>
    </w:p>
    <w:p w:rsidR="00000000" w:rsidRDefault="009453DC">
      <w:bookmarkStart w:id="633" w:name="sub_1348"/>
      <w:bookmarkEnd w:id="632"/>
      <w:r>
        <w:t>348. Запрещается внутри помещений применять открытый огонь для подогрева битумных составов.</w:t>
      </w:r>
    </w:p>
    <w:p w:rsidR="00000000" w:rsidRDefault="009453DC">
      <w:bookmarkStart w:id="634" w:name="sub_1349"/>
      <w:bookmarkEnd w:id="633"/>
      <w:r>
        <w:t>349. Доставку горячей битумной мастики на рабочие места разрешается осуществлять:</w:t>
      </w:r>
    </w:p>
    <w:p w:rsidR="00000000" w:rsidRDefault="009453DC">
      <w:bookmarkStart w:id="635" w:name="sub_13491"/>
      <w:bookmarkEnd w:id="634"/>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000000" w:rsidRDefault="009453DC">
      <w:bookmarkStart w:id="636" w:name="sub_13492"/>
      <w:bookmarkEnd w:id="635"/>
      <w:r>
        <w:t>б) при помощи насоса по ст</w:t>
      </w:r>
      <w:r>
        <w:t>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w:t>
      </w:r>
      <w:r>
        <w:t>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000000" w:rsidRDefault="009453DC">
      <w:bookmarkStart w:id="637" w:name="sub_1350"/>
      <w:bookmarkEnd w:id="636"/>
      <w:r>
        <w:t>350. Запрещается переносить мастику в открытой тар</w:t>
      </w:r>
      <w:r>
        <w:t>е.</w:t>
      </w:r>
    </w:p>
    <w:p w:rsidR="00000000" w:rsidRDefault="009453DC">
      <w:bookmarkStart w:id="638" w:name="sub_1351"/>
      <w:bookmarkEnd w:id="637"/>
      <w:r>
        <w:t>351. Запрещается в процессе варки и разогрева битумных составов оставлять котлы без присмотра.</w:t>
      </w:r>
    </w:p>
    <w:p w:rsidR="00000000" w:rsidRDefault="009453DC">
      <w:bookmarkStart w:id="639" w:name="sub_1352"/>
      <w:bookmarkEnd w:id="638"/>
      <w:r>
        <w:t>352. Запрещается разогрев битумной мастики вместе с растворителями.</w:t>
      </w:r>
    </w:p>
    <w:p w:rsidR="00000000" w:rsidRDefault="009453DC">
      <w:bookmarkStart w:id="640" w:name="sub_1353"/>
      <w:bookmarkEnd w:id="639"/>
      <w:r>
        <w:t>353. При смешивании разогретый битум следу</w:t>
      </w:r>
      <w:r>
        <w:t>ет вливать в растворитель. Перемешивание разрешается только деревянной мешалкой.</w:t>
      </w:r>
    </w:p>
    <w:bookmarkEnd w:id="640"/>
    <w:p w:rsidR="00000000" w:rsidRDefault="009453DC">
      <w:r>
        <w:t>Запрещается пользоваться открытым огнем в радиусе 50 метров от места смешивания битума с растворителями.</w:t>
      </w:r>
    </w:p>
    <w:p w:rsidR="00000000" w:rsidRDefault="009453DC">
      <w:bookmarkStart w:id="641" w:name="sub_1354"/>
      <w:r>
        <w:t>354. При проведении огневых работ необходимо:</w:t>
      </w:r>
    </w:p>
    <w:p w:rsidR="00000000" w:rsidRDefault="009453DC">
      <w:bookmarkStart w:id="642" w:name="sub_13541"/>
      <w:bookmarkEnd w:id="641"/>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000000" w:rsidRDefault="009453DC">
      <w:bookmarkStart w:id="643" w:name="sub_13542"/>
      <w:bookmarkEnd w:id="642"/>
      <w:r>
        <w:t>б) обеспечить место производства работ не менее чем 2 огнетушител</w:t>
      </w:r>
      <w:r>
        <w:t>ями с минимальным рангом модельного очага пожара 2А, 55В и покрывалом для изоляции очага возгорания;</w:t>
      </w:r>
    </w:p>
    <w:p w:rsidR="00000000" w:rsidRDefault="009453DC">
      <w:bookmarkStart w:id="644" w:name="sub_13543"/>
      <w:bookmarkEnd w:id="643"/>
      <w:r>
        <w:t>в) плотно закрыть все двери, соединяющие помещения, в которых проводятся огневые работы, с другими помещениями, в том числе двери тамбур-</w:t>
      </w:r>
      <w:r>
        <w:t>шлюзов, открыть окна;</w:t>
      </w:r>
    </w:p>
    <w:p w:rsidR="00000000" w:rsidRDefault="009453DC">
      <w:bookmarkStart w:id="645" w:name="sub_13544"/>
      <w:bookmarkEnd w:id="644"/>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000000" w:rsidRDefault="009453DC">
      <w:bookmarkStart w:id="646" w:name="sub_13545"/>
      <w:bookmarkEnd w:id="645"/>
      <w:r>
        <w:t>д) прекратить огневые работы в случае повышения сод</w:t>
      </w:r>
      <w:r>
        <w:t xml:space="preserve">ержания горючих веществ или </w:t>
      </w:r>
      <w:r>
        <w:lastRenderedPageBreak/>
        <w:t>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000000" w:rsidRDefault="009453DC">
      <w:bookmarkStart w:id="647" w:name="sub_1355"/>
      <w:bookmarkEnd w:id="646"/>
      <w:r>
        <w:t>355. Технологическое оборудование, на котором бу</w:t>
      </w:r>
      <w:r>
        <w:t>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bookmarkEnd w:id="647"/>
    <w:p w:rsidR="00000000" w:rsidRDefault="009453DC">
      <w:r>
        <w:t>При пр</w:t>
      </w:r>
      <w:r>
        <w:t>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000000" w:rsidRDefault="009453DC">
      <w:r>
        <w:t>Промывать технологическое оборудование следует при концентра</w:t>
      </w:r>
      <w:r>
        <w:t>ции в нем паров (газов), находящейся вне пределов их воспламенения, и в электростатически безопасном режиме.</w:t>
      </w:r>
    </w:p>
    <w:p w:rsidR="00000000" w:rsidRDefault="009453DC">
      <w:r>
        <w:t>Способы очистки помещений, а также оборудования и коммуникаций, в которых проводятся огневые работы, не должны приводить к образованию взрывоопасны</w:t>
      </w:r>
      <w:r>
        <w:t>х паро- и пылевоздушных смесей и появлению источников зажигания.</w:t>
      </w:r>
    </w:p>
    <w:p w:rsidR="00000000" w:rsidRDefault="009453DC">
      <w:bookmarkStart w:id="648" w:name="sub_1356"/>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w:t>
      </w:r>
      <w:r>
        <w:t>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bookmarkEnd w:id="648"/>
    <w:p w:rsidR="00000000" w:rsidRDefault="009453DC">
      <w:r>
        <w:t>Место проведения огневых работ очищается от горючих веществ и материалов в радиусе очистки терри</w:t>
      </w:r>
      <w:r>
        <w:t xml:space="preserve">тории от горючих материалов, использование которых не предусмотрено технологией производства работ, согласно </w:t>
      </w:r>
      <w:hyperlink w:anchor="sub_15000" w:history="1">
        <w:r>
          <w:rPr>
            <w:rStyle w:val="a4"/>
          </w:rPr>
          <w:t>приложению N 5</w:t>
        </w:r>
      </w:hyperlink>
      <w:r>
        <w:t>.</w:t>
      </w:r>
    </w:p>
    <w:p w:rsidR="00000000" w:rsidRDefault="009453DC">
      <w:bookmarkStart w:id="649" w:name="sub_1357"/>
      <w:r>
        <w:t>357. Находящиеся в радиусе очистки территории строительные конструкции, настилы полов, отделка и</w:t>
      </w:r>
      <w:r>
        <w:t xml:space="preserve">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w:t>
      </w:r>
      <w:r>
        <w:t>ты водой.</w:t>
      </w:r>
    </w:p>
    <w:p w:rsidR="00000000" w:rsidRDefault="009453DC">
      <w:bookmarkStart w:id="650" w:name="sub_1358"/>
      <w:bookmarkEnd w:id="649"/>
      <w:r>
        <w:t xml:space="preserve">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w:t>
      </w:r>
      <w:r>
        <w:t>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1x1 миллиметр.</w:t>
      </w:r>
    </w:p>
    <w:p w:rsidR="00000000" w:rsidRDefault="009453DC">
      <w:bookmarkStart w:id="651" w:name="sub_1359"/>
      <w:bookmarkEnd w:id="650"/>
      <w:r>
        <w:t>359.</w:t>
      </w:r>
      <w:r>
        <w:t xml:space="preserve">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w:t>
      </w:r>
      <w:r>
        <w:t>ости и запыленности мест, в которых проводятся огневые работы.</w:t>
      </w:r>
    </w:p>
    <w:p w:rsidR="00000000" w:rsidRDefault="009453DC">
      <w:bookmarkStart w:id="652" w:name="sub_1360"/>
      <w:bookmarkEnd w:id="651"/>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w:t>
      </w:r>
      <w:r>
        <w:t>дкостей и газов, а в паяльных лампах давление полностью стравливать.</w:t>
      </w:r>
    </w:p>
    <w:bookmarkEnd w:id="652"/>
    <w:p w:rsidR="00000000" w:rsidRDefault="009453DC">
      <w:r>
        <w:t>По окончании работ всю аппаратуру и оборудование необходимо убирать в специально отведенные помещения (места).</w:t>
      </w:r>
    </w:p>
    <w:p w:rsidR="00000000" w:rsidRDefault="009453DC">
      <w:bookmarkStart w:id="653" w:name="sub_1361"/>
      <w:r>
        <w:t>361. Запрещается организация постоянных мест проведения огне</w:t>
      </w:r>
      <w:r>
        <w:t>вых работ более чем на 10 постах (сварочные, резательные мастерские), если не предусмотрено централизованное электро- и газоснабжение.</w:t>
      </w:r>
    </w:p>
    <w:bookmarkEnd w:id="653"/>
    <w:p w:rsidR="00000000" w:rsidRDefault="009453DC">
      <w:r>
        <w:t>В сварочной мастерской при наличии не более 10 сварочных постов допускается для каждого поста иметь по 1 запасном</w:t>
      </w:r>
      <w:r>
        <w:t>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000000" w:rsidRDefault="009453DC">
      <w:bookmarkStart w:id="654" w:name="sub_1362"/>
      <w:r>
        <w:t>362. При проведении огневых работ запрещается:</w:t>
      </w:r>
    </w:p>
    <w:p w:rsidR="00000000" w:rsidRDefault="009453DC">
      <w:bookmarkStart w:id="655" w:name="sub_13621"/>
      <w:bookmarkEnd w:id="654"/>
      <w:r>
        <w:t>а) приступать к работе при неис</w:t>
      </w:r>
      <w:r>
        <w:t>правной аппаратуре;</w:t>
      </w:r>
    </w:p>
    <w:p w:rsidR="00000000" w:rsidRDefault="009453DC">
      <w:bookmarkStart w:id="656" w:name="sub_13622"/>
      <w:bookmarkEnd w:id="655"/>
      <w:r>
        <w:lastRenderedPageBreak/>
        <w:t>б) проводить огневые работы на свежеокрашенных горючими красками (лаками) конструкциях и изделиях;</w:t>
      </w:r>
    </w:p>
    <w:p w:rsidR="00000000" w:rsidRDefault="009453DC">
      <w:bookmarkStart w:id="657" w:name="sub_13623"/>
      <w:bookmarkEnd w:id="656"/>
      <w:r>
        <w:t>в) использовать одежду и рукавицы со следами масел, жиров, бензина, керосина и других горючих жидкостей;</w:t>
      </w:r>
    </w:p>
    <w:p w:rsidR="00000000" w:rsidRDefault="009453DC">
      <w:bookmarkStart w:id="658" w:name="sub_13624"/>
      <w:bookmarkEnd w:id="657"/>
      <w:r>
        <w:t>г) хранить в сварочных кабинах одежду, легковоспламеняющиеся и горючие жидкости, другие горючие материалы;</w:t>
      </w:r>
    </w:p>
    <w:p w:rsidR="00000000" w:rsidRDefault="009453DC">
      <w:bookmarkStart w:id="659" w:name="sub_13625"/>
      <w:bookmarkEnd w:id="658"/>
      <w:r>
        <w:t>д) допус</w:t>
      </w:r>
      <w:r>
        <w:t>кать к самостоятельной работе лиц, не имеющих квалификационного удостоверения;</w:t>
      </w:r>
    </w:p>
    <w:p w:rsidR="00000000" w:rsidRDefault="009453DC">
      <w:bookmarkStart w:id="660" w:name="sub_13626"/>
      <w:bookmarkEnd w:id="659"/>
      <w:r>
        <w:t>е) допускать соприкосновение электрических проводов с баллонами со сжатыми, сжиженными и растворенными газами;</w:t>
      </w:r>
    </w:p>
    <w:p w:rsidR="00000000" w:rsidRDefault="009453DC">
      <w:bookmarkStart w:id="661" w:name="sub_13627"/>
      <w:bookmarkEnd w:id="660"/>
      <w:r>
        <w:t>ж) проводить работы на аппарат</w:t>
      </w:r>
      <w:r>
        <w:t>ах и коммуникациях, заполненных горючими и токсичными веществами, а также находящихся под электрическим напряжением;</w:t>
      </w:r>
    </w:p>
    <w:p w:rsidR="00000000" w:rsidRDefault="009453DC">
      <w:bookmarkStart w:id="662" w:name="sub_13628"/>
      <w:bookmarkEnd w:id="661"/>
      <w:r>
        <w:t>з) проводить работы по устройству гидроизоляции и пароизоляции на кровле, монтаж панелей с горючими и слабогорючими утепл</w:t>
      </w:r>
      <w:r>
        <w:t>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000000" w:rsidRDefault="009453DC">
      <w:bookmarkStart w:id="663" w:name="sub_1363"/>
      <w:bookmarkEnd w:id="662"/>
      <w:r>
        <w:t>363. Посл</w:t>
      </w:r>
      <w:r>
        <w:t>е завершения огневых работ должно быть обеспечено наблюдение за местом проведения работ в течение не менее 4 часов.</w:t>
      </w:r>
    </w:p>
    <w:p w:rsidR="00000000" w:rsidRDefault="009453DC">
      <w:bookmarkStart w:id="664" w:name="sub_1364"/>
      <w:bookmarkEnd w:id="663"/>
      <w:r>
        <w:t>364. При проведении газосварочных работ:</w:t>
      </w:r>
    </w:p>
    <w:p w:rsidR="00000000" w:rsidRDefault="009453DC">
      <w:bookmarkStart w:id="665" w:name="sub_13641"/>
      <w:bookmarkEnd w:id="664"/>
      <w:r>
        <w:t>а) переносные ацетиленовые генераторы следует устанавливать на отк</w:t>
      </w:r>
      <w:r>
        <w:t>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000000" w:rsidRDefault="009453DC">
      <w:bookmarkStart w:id="666" w:name="sub_13642"/>
      <w:bookmarkEnd w:id="665"/>
      <w:r>
        <w:t>б) при установке ацетиленового генератора в помещениях (з</w:t>
      </w:r>
      <w:r>
        <w:t>акрытых местах) вывешиваются плакаты "Вход посторонним запрещен -огнеопасно", "Не курить", "Не проходить с огнем";</w:t>
      </w:r>
    </w:p>
    <w:p w:rsidR="00000000" w:rsidRDefault="009453DC">
      <w:bookmarkStart w:id="667" w:name="sub_13643"/>
      <w:bookmarkEnd w:id="666"/>
      <w:r>
        <w:t>в) по окончании работы карбид кальция в переносном генераторе должен быть выработан. Известковый ил, удаляемый из генератор</w:t>
      </w:r>
      <w:r>
        <w:t>а, выгружается в приспособленную для этих целей тару и сливается в иловую яму или специальный бункер;</w:t>
      </w:r>
    </w:p>
    <w:p w:rsidR="00000000" w:rsidRDefault="009453DC">
      <w:bookmarkStart w:id="668" w:name="sub_13644"/>
      <w:bookmarkEnd w:id="667"/>
      <w:r>
        <w:t>г) открытые иловые ямы ограждаются перилами, а закрытые имеют негорючие перекрытия и оборудуются вытяжной вентиляцией и люками для удале</w:t>
      </w:r>
      <w:r>
        <w:t>ния ила;</w:t>
      </w:r>
    </w:p>
    <w:p w:rsidR="00000000" w:rsidRDefault="009453DC">
      <w:bookmarkStart w:id="669" w:name="sub_13645"/>
      <w:bookmarkEnd w:id="668"/>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000000" w:rsidRDefault="009453DC">
      <w:bookmarkStart w:id="670" w:name="sub_13646"/>
      <w:bookmarkEnd w:id="669"/>
      <w:r>
        <w:t>е) карби</w:t>
      </w:r>
      <w:r>
        <w:t>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000000" w:rsidRDefault="009453DC">
      <w:bookmarkStart w:id="671" w:name="sub_13647"/>
      <w:bookmarkEnd w:id="670"/>
      <w:r>
        <w:t>ж) в помещениях ацетиленовых установок, в которых не имеется промежуточного склада к</w:t>
      </w:r>
      <w:r>
        <w:t>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000000" w:rsidRDefault="009453DC">
      <w:bookmarkStart w:id="672" w:name="sub_13648"/>
      <w:bookmarkEnd w:id="671"/>
      <w:r>
        <w:t>з) вскрытые барабаны с карбидом кальция следует защищать непроницаем</w:t>
      </w:r>
      <w:r>
        <w:t>ыми для воды крышками;</w:t>
      </w:r>
    </w:p>
    <w:p w:rsidR="00000000" w:rsidRDefault="009453DC">
      <w:bookmarkStart w:id="673" w:name="sub_13649"/>
      <w:bookmarkEnd w:id="672"/>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000000" w:rsidRDefault="009453DC">
      <w:bookmarkStart w:id="674" w:name="sub_136410"/>
      <w:bookmarkEnd w:id="673"/>
      <w:r>
        <w:t>к) хранение и транспортирование баллонов с г</w:t>
      </w:r>
      <w:r>
        <w:t>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000000" w:rsidRDefault="009453DC">
      <w:bookmarkStart w:id="675" w:name="sub_136411"/>
      <w:bookmarkEnd w:id="674"/>
      <w:r>
        <w:t>л) запрещается хранение в одном помещении кислородных баллонов и баллонов с горючими газами, а также карбида кальция, красок, масел и жиров;</w:t>
      </w:r>
    </w:p>
    <w:p w:rsidR="00000000" w:rsidRDefault="009453DC">
      <w:bookmarkStart w:id="676" w:name="sub_136412"/>
      <w:bookmarkEnd w:id="675"/>
      <w:r>
        <w:t xml:space="preserve">м) при обращении с порожними баллонами из-под кислорода или горючих газов соблюдаются такие </w:t>
      </w:r>
      <w:r>
        <w:t>же меры безопасности, как и с наполненными баллонами;</w:t>
      </w:r>
    </w:p>
    <w:p w:rsidR="00000000" w:rsidRDefault="009453DC">
      <w:bookmarkStart w:id="677" w:name="sub_136413"/>
      <w:bookmarkEnd w:id="676"/>
      <w:r>
        <w:lastRenderedPageBreak/>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000000" w:rsidRDefault="009453DC">
      <w:bookmarkStart w:id="678" w:name="sub_1365"/>
      <w:bookmarkEnd w:id="677"/>
      <w:r>
        <w:t>365. При проведении газосварочных или газорезательных работ с карбидом кальция запрещается:</w:t>
      </w:r>
    </w:p>
    <w:p w:rsidR="00000000" w:rsidRDefault="009453DC">
      <w:bookmarkStart w:id="679" w:name="sub_13651"/>
      <w:bookmarkEnd w:id="678"/>
      <w:r>
        <w:t>а) использовать один водяной затвор 2 сварщикам;</w:t>
      </w:r>
    </w:p>
    <w:p w:rsidR="00000000" w:rsidRDefault="009453DC">
      <w:bookmarkStart w:id="680" w:name="sub_13652"/>
      <w:bookmarkEnd w:id="679"/>
      <w:r>
        <w:t>б) загружать карбид кальция завышенной грануляции или проталкивать его в</w:t>
      </w:r>
      <w:r>
        <w:t xml:space="preserve"> воронку аппарата с помощью железных прутков и проволоки, а также работать на карбидной пыли;</w:t>
      </w:r>
    </w:p>
    <w:p w:rsidR="00000000" w:rsidRDefault="009453DC">
      <w:bookmarkStart w:id="681" w:name="sub_13653"/>
      <w:bookmarkEnd w:id="680"/>
      <w:r>
        <w:t>в) загружать карбид кальция в мокрые загрузочные корзины или при наличии воды в газосборнике, а также загружать корзины карбидом более чем на по</w:t>
      </w:r>
      <w:r>
        <w:t>ловину их объема при работе генераторов "вода на карбид";</w:t>
      </w:r>
    </w:p>
    <w:p w:rsidR="00000000" w:rsidRDefault="009453DC">
      <w:bookmarkStart w:id="682" w:name="sub_13654"/>
      <w:bookmarkEnd w:id="681"/>
      <w:r>
        <w:t>г) проводить продувку шланга для горючих газов кислородом и кислородного шланга горючим газом, а также взаимозаменять шланги при работе;</w:t>
      </w:r>
    </w:p>
    <w:p w:rsidR="00000000" w:rsidRDefault="009453DC">
      <w:bookmarkStart w:id="683" w:name="sub_13655"/>
      <w:bookmarkEnd w:id="682"/>
      <w:r>
        <w:t>д) перекручивать, заламыв</w:t>
      </w:r>
      <w:r>
        <w:t>ать или зажимать газоподводящие шланги;</w:t>
      </w:r>
    </w:p>
    <w:p w:rsidR="00000000" w:rsidRDefault="009453DC">
      <w:bookmarkStart w:id="684" w:name="sub_13656"/>
      <w:bookmarkEnd w:id="683"/>
      <w:r>
        <w:t>е) переносить генератор при наличии в газосборнике ацетилена;</w:t>
      </w:r>
    </w:p>
    <w:p w:rsidR="00000000" w:rsidRDefault="009453DC">
      <w:bookmarkStart w:id="685" w:name="sub_13657"/>
      <w:bookmarkEnd w:id="684"/>
      <w:r>
        <w:t>ж) форсировать работу ацетиленовых генераторов путем преднамеренного увеличения давления газа в них или увеличения еди</w:t>
      </w:r>
      <w:r>
        <w:t>новременной загрузки карбида кальция;</w:t>
      </w:r>
    </w:p>
    <w:p w:rsidR="00000000" w:rsidRDefault="009453DC">
      <w:bookmarkStart w:id="686" w:name="sub_13658"/>
      <w:bookmarkEnd w:id="685"/>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000000" w:rsidRDefault="009453DC">
      <w:bookmarkStart w:id="687" w:name="sub_1366"/>
      <w:bookmarkEnd w:id="686"/>
      <w:r>
        <w:t>366. При проведении электросварочных работ:</w:t>
      </w:r>
    </w:p>
    <w:p w:rsidR="00000000" w:rsidRDefault="009453DC">
      <w:bookmarkStart w:id="688" w:name="sub_13661"/>
      <w:bookmarkEnd w:id="687"/>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000000" w:rsidRDefault="009453DC">
      <w:bookmarkStart w:id="689" w:name="sub_13662"/>
      <w:bookmarkEnd w:id="688"/>
      <w:r>
        <w:t>б) следует соединять</w:t>
      </w:r>
      <w:r>
        <w:t xml:space="preserve">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w:t>
      </w:r>
      <w:r>
        <w:t>ами;</w:t>
      </w:r>
    </w:p>
    <w:p w:rsidR="00000000" w:rsidRDefault="009453DC">
      <w:bookmarkStart w:id="690" w:name="sub_13663"/>
      <w:bookmarkEnd w:id="689"/>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w:t>
      </w:r>
      <w:r>
        <w:t>ованию, а также к местам сварочных работ;</w:t>
      </w:r>
    </w:p>
    <w:p w:rsidR="00000000" w:rsidRDefault="009453DC">
      <w:bookmarkStart w:id="691" w:name="sub_13664"/>
      <w:bookmarkEnd w:id="690"/>
      <w:r>
        <w:t xml:space="preserve">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w:t>
      </w:r>
      <w:r>
        <w:t>-не менее 1 метра;</w:t>
      </w:r>
    </w:p>
    <w:p w:rsidR="00000000" w:rsidRDefault="009453DC">
      <w:bookmarkStart w:id="692" w:name="sub_13665"/>
      <w:bookmarkEnd w:id="691"/>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w:t>
      </w:r>
      <w:r>
        <w:t>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000000" w:rsidRDefault="009453DC">
      <w:bookmarkStart w:id="693" w:name="sub_13666"/>
      <w:bookmarkEnd w:id="692"/>
      <w:r>
        <w:t>е) зап</w:t>
      </w:r>
      <w:r>
        <w:t>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w:t>
      </w:r>
      <w:r>
        <w:t xml:space="preserve"> 2 проводов;</w:t>
      </w:r>
    </w:p>
    <w:p w:rsidR="00000000" w:rsidRDefault="009453DC">
      <w:bookmarkStart w:id="694" w:name="sub_13667"/>
      <w:bookmarkEnd w:id="693"/>
      <w: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w:t>
      </w:r>
      <w:r>
        <w:t xml:space="preserve"> присоединяемому к электрододержателю;</w:t>
      </w:r>
    </w:p>
    <w:p w:rsidR="00000000" w:rsidRDefault="009453DC">
      <w:bookmarkStart w:id="695" w:name="sub_13668"/>
      <w:bookmarkEnd w:id="694"/>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w:t>
      </w:r>
      <w:r>
        <w:t xml:space="preserve">ь при временных перерывах в работе или при случайном его падении </w:t>
      </w:r>
      <w:r>
        <w:lastRenderedPageBreak/>
        <w:t>на металлические предметы. Рукоятка электрододержателя делается из негорючего диэлектрического и теплоизолирующего материала;</w:t>
      </w:r>
    </w:p>
    <w:p w:rsidR="00000000" w:rsidRDefault="009453DC">
      <w:bookmarkStart w:id="696" w:name="sub_13669"/>
      <w:bookmarkEnd w:id="695"/>
      <w:r>
        <w:t>и) следует применять электроды, изготовленные в</w:t>
      </w:r>
      <w:r>
        <w:t xml:space="preserve">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000000" w:rsidRDefault="009453DC">
      <w:bookmarkStart w:id="697" w:name="sub_136610"/>
      <w:bookmarkEnd w:id="696"/>
      <w:r>
        <w:t xml:space="preserve">к) необходимо электросварочную установку </w:t>
      </w:r>
      <w:r>
        <w:t>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w:t>
      </w:r>
      <w:r>
        <w:t>атный проводник);</w:t>
      </w:r>
    </w:p>
    <w:p w:rsidR="00000000" w:rsidRDefault="009453DC">
      <w:bookmarkStart w:id="698" w:name="sub_136611"/>
      <w:bookmarkEnd w:id="697"/>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000000" w:rsidRDefault="009453DC">
      <w:bookmarkStart w:id="699" w:name="sub_136612"/>
      <w:bookmarkEnd w:id="698"/>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000000" w:rsidRDefault="009453DC">
      <w:bookmarkStart w:id="700" w:name="sub_136613"/>
      <w:bookmarkEnd w:id="699"/>
      <w:r>
        <w:t>н) при атомно-</w:t>
      </w:r>
      <w:r>
        <w:t>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000000" w:rsidRDefault="009453DC">
      <w:bookmarkStart w:id="701" w:name="sub_1367"/>
      <w:bookmarkEnd w:id="700"/>
      <w:r>
        <w:t>367. При огневых работах, связанных с р</w:t>
      </w:r>
      <w:r>
        <w:t>езкой металла:</w:t>
      </w:r>
    </w:p>
    <w:p w:rsidR="00000000" w:rsidRDefault="009453DC">
      <w:bookmarkStart w:id="702" w:name="sub_13671"/>
      <w:bookmarkEnd w:id="701"/>
      <w:r>
        <w:t>а) необходимо принимать меры по предотвращению розлива легковоспламеняющихся и горючих жидкостей;</w:t>
      </w:r>
    </w:p>
    <w:p w:rsidR="00000000" w:rsidRDefault="009453DC">
      <w:bookmarkStart w:id="703" w:name="sub_13672"/>
      <w:bookmarkEnd w:id="702"/>
      <w:r>
        <w:t xml:space="preserve">б) допускается хранить запас горючего на месте проведения бензо-и керосинорезательных работ в количестве не </w:t>
      </w:r>
      <w:r>
        <w:t>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000000" w:rsidRDefault="009453DC">
      <w:bookmarkStart w:id="704" w:name="sub_13673"/>
      <w:bookmarkEnd w:id="703"/>
      <w:r>
        <w:t>в) необходимо проверять перед началом работ исправность арматуры б</w:t>
      </w:r>
      <w:r>
        <w:t>ензо- и керосинореза, плотность соединений шлангов на ниппелях, исправность резьбы в накидных гайках и головках;</w:t>
      </w:r>
    </w:p>
    <w:p w:rsidR="00000000" w:rsidRDefault="009453DC">
      <w:bookmarkStart w:id="705" w:name="sub_13674"/>
      <w:bookmarkEnd w:id="704"/>
      <w:r>
        <w:t>г) применять горючее для бензо- и керосинорезательных работ в соответствии с имеющейся инструкцией;</w:t>
      </w:r>
    </w:p>
    <w:p w:rsidR="00000000" w:rsidRDefault="009453DC">
      <w:bookmarkStart w:id="706" w:name="sub_13675"/>
      <w:bookmarkEnd w:id="705"/>
      <w:r>
        <w:t>д) бачо</w:t>
      </w:r>
      <w:r>
        <w:t>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000000" w:rsidRDefault="009453DC">
      <w:bookmarkStart w:id="707" w:name="sub_13676"/>
      <w:bookmarkEnd w:id="706"/>
      <w:r>
        <w:t>е) запрещается экс</w:t>
      </w:r>
      <w:r>
        <w:t>плуатировать бачки, не прошедшие гидроиспытаний, имеющие течь горючей смеси, а также неисправный насос или манометр;</w:t>
      </w:r>
    </w:p>
    <w:p w:rsidR="00000000" w:rsidRDefault="009453DC">
      <w:bookmarkStart w:id="708" w:name="sub_13677"/>
      <w:bookmarkEnd w:id="707"/>
      <w:r>
        <w:t>ж) запрещается разогревать испаритель резака посредством зажигания налитой на рабочем месте легковоспламеняющейся или гор</w:t>
      </w:r>
      <w:r>
        <w:t>ючей жидкости.</w:t>
      </w:r>
    </w:p>
    <w:p w:rsidR="00000000" w:rsidRDefault="009453DC">
      <w:bookmarkStart w:id="709" w:name="sub_1368"/>
      <w:bookmarkEnd w:id="708"/>
      <w:r>
        <w:t>368. При проведении бензо- и керосинорезательных работ запрещается:</w:t>
      </w:r>
    </w:p>
    <w:p w:rsidR="00000000" w:rsidRDefault="009453DC">
      <w:bookmarkStart w:id="710" w:name="sub_13681"/>
      <w:bookmarkEnd w:id="709"/>
      <w:r>
        <w:t>а) достигать давления воздуха в бачке с горючим, превышающего рабочее давление кислорода в резаке;</w:t>
      </w:r>
    </w:p>
    <w:p w:rsidR="00000000" w:rsidRDefault="009453DC">
      <w:bookmarkStart w:id="711" w:name="sub_13682"/>
      <w:bookmarkEnd w:id="710"/>
      <w:r>
        <w:t>б) перегревать испарит</w:t>
      </w:r>
      <w:r>
        <w:t>ель резака, а также подвешивать резак во время работы вертикально, головкой вверх;</w:t>
      </w:r>
    </w:p>
    <w:p w:rsidR="00000000" w:rsidRDefault="009453DC">
      <w:bookmarkStart w:id="712" w:name="sub_13683"/>
      <w:bookmarkEnd w:id="711"/>
      <w:r>
        <w:t>в) зажимать, перекручивать или заламывать шланги, подающие кислород или горючее к резаку;</w:t>
      </w:r>
    </w:p>
    <w:p w:rsidR="00000000" w:rsidRDefault="009453DC">
      <w:bookmarkStart w:id="713" w:name="sub_13684"/>
      <w:bookmarkEnd w:id="712"/>
      <w:r>
        <w:t xml:space="preserve">г) использовать кислородные шланги для подвода </w:t>
      </w:r>
      <w:r>
        <w:t>бензина или керосина к резаку.</w:t>
      </w:r>
    </w:p>
    <w:p w:rsidR="00000000" w:rsidRDefault="009453DC">
      <w:bookmarkStart w:id="714" w:name="sub_1369"/>
      <w:bookmarkEnd w:id="713"/>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w:t>
      </w:r>
      <w:r>
        <w:t>ы экранами из негорючих материалов или политы водой (водным раствором пенообразователя и др.).</w:t>
      </w:r>
    </w:p>
    <w:bookmarkEnd w:id="714"/>
    <w:p w:rsidR="00000000" w:rsidRDefault="009453DC">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000000" w:rsidRDefault="009453DC">
      <w:r>
        <w:lastRenderedPageBreak/>
        <w:t>Для предотвращения выброса пламени из паяльной лампы заправляемое в лампу горючее не долж</w:t>
      </w:r>
      <w:r>
        <w:t>но содержать посторонних примесей и воды.</w:t>
      </w:r>
    </w:p>
    <w:p w:rsidR="00000000" w:rsidRDefault="009453DC">
      <w:bookmarkStart w:id="715" w:name="sub_1370"/>
      <w:r>
        <w:t>370. Во избежание взрыва паяльной лампы запрещается:</w:t>
      </w:r>
    </w:p>
    <w:p w:rsidR="00000000" w:rsidRDefault="009453DC">
      <w:bookmarkStart w:id="716" w:name="sub_13701"/>
      <w:bookmarkEnd w:id="715"/>
      <w:r>
        <w:t>а) применять в качестве горючего для ламп, работающих на керосине, бензин или смеси бензина с керосином;</w:t>
      </w:r>
    </w:p>
    <w:p w:rsidR="00000000" w:rsidRDefault="009453DC">
      <w:bookmarkStart w:id="717" w:name="sub_13702"/>
      <w:bookmarkEnd w:id="716"/>
      <w:r>
        <w:t>б) повышать д</w:t>
      </w:r>
      <w:r>
        <w:t>авление в резервуаре лампы при накачке воздуха более допустимого рабочего давления, указанного в паспорте;</w:t>
      </w:r>
    </w:p>
    <w:p w:rsidR="00000000" w:rsidRDefault="009453DC">
      <w:bookmarkStart w:id="718" w:name="sub_13703"/>
      <w:bookmarkEnd w:id="717"/>
      <w:r>
        <w:t>в) заполнять лампу горючим более чем на три четверти объема ее резервуара;</w:t>
      </w:r>
    </w:p>
    <w:p w:rsidR="00000000" w:rsidRDefault="009453DC">
      <w:bookmarkStart w:id="719" w:name="sub_13704"/>
      <w:bookmarkEnd w:id="718"/>
      <w:r>
        <w:t>г) отворачивать воздушный винт и налив</w:t>
      </w:r>
      <w:r>
        <w:t>ную пробку, когда лампа горит или еще не остыла;</w:t>
      </w:r>
    </w:p>
    <w:p w:rsidR="00000000" w:rsidRDefault="009453DC">
      <w:bookmarkStart w:id="720" w:name="sub_13705"/>
      <w:bookmarkEnd w:id="719"/>
      <w:r>
        <w:t>д) ремонтировать лампу, а также выливать из нее горючее или заправлять ее горючим вблизи открытого огня.</w:t>
      </w:r>
    </w:p>
    <w:p w:rsidR="00000000" w:rsidRDefault="009453DC">
      <w:bookmarkStart w:id="721" w:name="sub_1371"/>
      <w:bookmarkEnd w:id="720"/>
      <w:r>
        <w:t>371. Работы, связанные с применением легковоспламеняющихся и горючи</w:t>
      </w:r>
      <w:r>
        <w:t>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w:t>
      </w:r>
      <w:r>
        <w:t>равных системах вентиляции.</w:t>
      </w:r>
    </w:p>
    <w:bookmarkEnd w:id="721"/>
    <w:p w:rsidR="00000000" w:rsidRDefault="009453DC">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000000" w:rsidRDefault="009453DC">
      <w:r>
        <w:t>Не допускается оставлять на рабочих мест</w:t>
      </w:r>
      <w:r>
        <w:t>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w:t>
      </w:r>
      <w:r>
        <w:t>ючих жидкостей следует плотно закрывать и хранить в специально отведенном месте вне рабочих помещений.</w:t>
      </w:r>
    </w:p>
    <w:p w:rsidR="00000000" w:rsidRDefault="009453DC">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000000" w:rsidRDefault="009453DC">
      <w:bookmarkStart w:id="722" w:name="sub_1372"/>
      <w:r>
        <w:t>372. На проведение огневых работ (огневой разогрев битума, газо-и электросварочные работы, газо- и электрорезательные работы, бензино-и керосинорезательные работы, работы с паяльной лампой, резка металла механизированным инструментом с образование</w:t>
      </w:r>
      <w:r>
        <w:t>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bookmarkEnd w:id="722"/>
    <w:p w:rsidR="00000000" w:rsidRDefault="009453DC">
      <w:r>
        <w:t>Наряд-допуск выдается руководителю р</w:t>
      </w:r>
      <w:r>
        <w:t>абот и утверждается руководителем организации или иным должностным лицом, уполномоченным руководителем организации.</w:t>
      </w:r>
    </w:p>
    <w:p w:rsidR="00000000" w:rsidRDefault="009453DC">
      <w:r>
        <w:t>Наряд-допуск должен содержать сведения о фамилии, имени, отчестве (при наличии) руководителя работ, месте и характере проводимой работы, тре</w:t>
      </w:r>
      <w:r>
        <w:t xml:space="preserve">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w:t>
      </w:r>
      <w:r>
        <w:t>и окончания работ.</w:t>
      </w:r>
    </w:p>
    <w:p w:rsidR="00000000" w:rsidRDefault="009453DC">
      <w:r>
        <w:t xml:space="preserve">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w:t>
      </w:r>
      <w:r>
        <w:t>к проведению работ, а также информация о завершении работы в полном объеме с указанием даты и времени.</w:t>
      </w:r>
    </w:p>
    <w:p w:rsidR="00000000" w:rsidRDefault="009453DC">
      <w:bookmarkStart w:id="723" w:name="sub_13725"/>
      <w:r>
        <w:t xml:space="preserve">Допускается оформление и регистрация наряда-допуска на проведение огневых работ в электронном виде в соответствии с требованиями </w:t>
      </w:r>
      <w:hyperlink r:id="rId22" w:history="1">
        <w:r>
          <w:rPr>
            <w:rStyle w:val="a4"/>
          </w:rPr>
          <w:t>Федерального закона</w:t>
        </w:r>
      </w:hyperlink>
      <w:r>
        <w:t xml:space="preserve"> "Об электронной подписи".</w:t>
      </w:r>
    </w:p>
    <w:bookmarkEnd w:id="723"/>
    <w:p w:rsidR="00000000" w:rsidRDefault="009453DC"/>
    <w:p w:rsidR="00000000" w:rsidRDefault="009453DC">
      <w:pPr>
        <w:pStyle w:val="1"/>
      </w:pPr>
      <w:bookmarkStart w:id="724" w:name="sub_10170"/>
      <w:r>
        <w:t>XVII. Автозаправочные станции</w:t>
      </w:r>
    </w:p>
    <w:bookmarkEnd w:id="724"/>
    <w:p w:rsidR="00000000" w:rsidRDefault="009453DC"/>
    <w:p w:rsidR="00000000" w:rsidRDefault="009453DC">
      <w:bookmarkStart w:id="725" w:name="sub_1373"/>
      <w:r>
        <w:t xml:space="preserve">373. Руководитель организации обеспечивает в установленные технической документацией </w:t>
      </w:r>
      <w:r>
        <w:lastRenderedPageBreak/>
        <w:t>сроки очи</w:t>
      </w:r>
      <w:r>
        <w:t>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000000" w:rsidRDefault="009453DC">
      <w:bookmarkStart w:id="726" w:name="sub_1374"/>
      <w:bookmarkEnd w:id="725"/>
      <w:r>
        <w:t>374. Технологическое оборудование, предназначенное для использова</w:t>
      </w:r>
      <w:r>
        <w:t>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000000" w:rsidRDefault="009453DC">
      <w:bookmarkStart w:id="727" w:name="sub_1375"/>
      <w:bookmarkEnd w:id="726"/>
      <w:r>
        <w:t>375. Степень заполнения резервуаров топливом н</w:t>
      </w:r>
      <w:r>
        <w:t>е должна превышать 95 процентов их внутреннего геометрического объема.</w:t>
      </w:r>
    </w:p>
    <w:p w:rsidR="00000000" w:rsidRDefault="009453DC">
      <w:bookmarkStart w:id="728" w:name="sub_1376"/>
      <w:bookmarkEnd w:id="727"/>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w:t>
      </w:r>
      <w:r>
        <w:t>нного предела распространения пламени и при непрерывном контроле газовой среды.</w:t>
      </w:r>
    </w:p>
    <w:p w:rsidR="00000000" w:rsidRDefault="009453DC">
      <w:bookmarkStart w:id="729" w:name="sub_1377"/>
      <w:bookmarkEnd w:id="728"/>
      <w:r>
        <w:t>377. После окончания обесшламливания шлам необходимо немедленно удалить с территории автозаправочных станций.</w:t>
      </w:r>
    </w:p>
    <w:p w:rsidR="00000000" w:rsidRDefault="009453DC">
      <w:bookmarkStart w:id="730" w:name="sub_1378"/>
      <w:bookmarkEnd w:id="729"/>
      <w:r>
        <w:t>378. Запрещается перекрытие трубоп</w:t>
      </w:r>
      <w:r>
        <w:t>ровода деаэрации резервуара для осуществления рециркуляции паров топлива при сливоналивных операциях.</w:t>
      </w:r>
    </w:p>
    <w:p w:rsidR="00000000" w:rsidRDefault="009453DC">
      <w:bookmarkStart w:id="731" w:name="sub_1379"/>
      <w:bookmarkEnd w:id="730"/>
      <w:r>
        <w:t>379. Наполнение резервуаров топливом следует проводить только закрытым способом.</w:t>
      </w:r>
    </w:p>
    <w:p w:rsidR="00000000" w:rsidRDefault="009453DC">
      <w:bookmarkStart w:id="732" w:name="sub_1380"/>
      <w:bookmarkEnd w:id="731"/>
      <w:r>
        <w:t>380. Выход паров топлива в окружающее про</w:t>
      </w:r>
      <w:r>
        <w:t>странство должен быть исключен помимо трубопроводов деаэрации резервуаров (камер) или через дыхательный клапан автоцистерны с топливом.</w:t>
      </w:r>
    </w:p>
    <w:p w:rsidR="00000000" w:rsidRDefault="009453DC">
      <w:bookmarkStart w:id="733" w:name="sub_1381"/>
      <w:bookmarkEnd w:id="732"/>
      <w:r>
        <w:t>381. Одновременное наполнение резервуара для хранения топлива из автоцистерны и заправка транспортных ср</w:t>
      </w:r>
      <w:r>
        <w:t>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w:t>
      </w:r>
      <w:r>
        <w:t xml:space="preserve">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000000" w:rsidRDefault="009453DC">
      <w:bookmarkStart w:id="734" w:name="sub_1382"/>
      <w:bookmarkEnd w:id="733"/>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000000" w:rsidRDefault="009453DC">
      <w:bookmarkStart w:id="735" w:name="sub_1383"/>
      <w:bookmarkEnd w:id="734"/>
      <w:r>
        <w:t>383. Операции по наполнению резервуа</w:t>
      </w:r>
      <w:r>
        <w:t>ров автозаправочной станции топливом из автоцистерны, не оборудованной донным клапаном, проводятся в следующей последовательности:</w:t>
      </w:r>
    </w:p>
    <w:p w:rsidR="00000000" w:rsidRDefault="009453DC">
      <w:bookmarkStart w:id="736" w:name="sub_13831"/>
      <w:bookmarkEnd w:id="735"/>
      <w:r>
        <w:t>а) установка у заправочной площадки для автоцистерны с топливом и приведение в готовность 2 передвижных огне</w:t>
      </w:r>
      <w:r>
        <w:t>тушителей требуемого объема;</w:t>
      </w:r>
    </w:p>
    <w:p w:rsidR="00000000" w:rsidRDefault="009453DC">
      <w:bookmarkStart w:id="737" w:name="sub_13832"/>
      <w:bookmarkEnd w:id="736"/>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w:t>
      </w:r>
      <w:r>
        <w:t>ренный проектной документацией;</w:t>
      </w:r>
    </w:p>
    <w:p w:rsidR="00000000" w:rsidRDefault="009453DC">
      <w:bookmarkStart w:id="738" w:name="sub_13833"/>
      <w:bookmarkEnd w:id="737"/>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w:t>
      </w:r>
      <w:r>
        <w:t>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000000" w:rsidRDefault="009453DC">
      <w:bookmarkStart w:id="739" w:name="sub_1384"/>
      <w:bookmarkEnd w:id="738"/>
      <w:r>
        <w:t>384. При заправке транспортных средств топливом соблюдаются следующие требования:</w:t>
      </w:r>
    </w:p>
    <w:p w:rsidR="00000000" w:rsidRDefault="009453DC">
      <w:bookmarkStart w:id="740" w:name="sub_13841"/>
      <w:bookmarkEnd w:id="739"/>
      <w:r>
        <w:t>а) мототехника подается к топливораздаточным колонкам с заглушёнными двигателями, пуск и остановка которых производится на расстоянии не менее 15 метров от т</w:t>
      </w:r>
      <w:r>
        <w:t>опливозаправочных колонок, а автомобили, автобусы и автотракторная техника - своим ходом;</w:t>
      </w:r>
    </w:p>
    <w:p w:rsidR="00000000" w:rsidRDefault="009453DC">
      <w:bookmarkStart w:id="741" w:name="sub_13842"/>
      <w:bookmarkEnd w:id="740"/>
      <w:r>
        <w:t>б) пролитые нефтепродукты засыпают песком или удаляются специально предусмотренными для этого адсорбентами, а пропитанный песок, адсорбенты и промас</w:t>
      </w:r>
      <w:r>
        <w:t>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000000" w:rsidRDefault="009453DC">
      <w:bookmarkStart w:id="742" w:name="sub_13843"/>
      <w:bookmarkEnd w:id="741"/>
      <w:r>
        <w:t>в) расстояние между стоящим под заправк</w:t>
      </w:r>
      <w:r>
        <w:t xml:space="preserve">ой и следующим за ним автомобилем должно </w:t>
      </w:r>
      <w:r>
        <w:lastRenderedPageBreak/>
        <w:t xml:space="preserve">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w:t>
      </w:r>
      <w:r>
        <w:t>или предусматриваются иные визуальные указатели (дорожные знаки, схемы движения).</w:t>
      </w:r>
    </w:p>
    <w:p w:rsidR="00000000" w:rsidRDefault="009453DC">
      <w:bookmarkStart w:id="743" w:name="sub_1385"/>
      <w:bookmarkEnd w:id="742"/>
      <w:r>
        <w:t>385. На автозаправочной станции запрещается:</w:t>
      </w:r>
    </w:p>
    <w:p w:rsidR="00000000" w:rsidRDefault="009453DC">
      <w:bookmarkStart w:id="744" w:name="sub_13851"/>
      <w:bookmarkEnd w:id="743"/>
      <w:r>
        <w:t>а) заправка транспортных средств с работающими двигателями;</w:t>
      </w:r>
    </w:p>
    <w:p w:rsidR="00000000" w:rsidRDefault="009453DC">
      <w:bookmarkStart w:id="745" w:name="sub_13852"/>
      <w:bookmarkEnd w:id="744"/>
      <w:r>
        <w:t>б) проезд транспо</w:t>
      </w:r>
      <w:r>
        <w:t>ртных средств над подземными резервуарами, если это не предусмотрено технико-эксплуатационной документацией;</w:t>
      </w:r>
    </w:p>
    <w:p w:rsidR="00000000" w:rsidRDefault="009453DC">
      <w:bookmarkStart w:id="746" w:name="sub_13853"/>
      <w:bookmarkEnd w:id="745"/>
      <w:r>
        <w:t>в) заполнение резервуаров топливом и заправка транспортных средств во время грозы и в случае проявления атмосферных разрядов;</w:t>
      </w:r>
    </w:p>
    <w:p w:rsidR="00000000" w:rsidRDefault="009453DC">
      <w:bookmarkStart w:id="747" w:name="sub_13854"/>
      <w:bookmarkEnd w:id="746"/>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000000" w:rsidRDefault="009453DC">
      <w:bookmarkStart w:id="748" w:name="sub_13855"/>
      <w:bookmarkEnd w:id="747"/>
      <w:r>
        <w:t>д) заправка транспортных средств, в которых наход</w:t>
      </w:r>
      <w:r>
        <w:t>ятся пассажиры (за исключением легковых автомобилей);</w:t>
      </w:r>
    </w:p>
    <w:p w:rsidR="00000000" w:rsidRDefault="009453DC">
      <w:bookmarkStart w:id="749" w:name="sub_13856"/>
      <w:bookmarkEnd w:id="748"/>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w:t>
      </w:r>
      <w:r>
        <w:t xml:space="preserve"> и др.), за исключением специально предусмотренных для этого топливозаправочных пунктов;</w:t>
      </w:r>
    </w:p>
    <w:p w:rsidR="00000000" w:rsidRDefault="009453DC">
      <w:bookmarkStart w:id="750" w:name="sub_13857"/>
      <w:bookmarkEnd w:id="749"/>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w:t>
      </w:r>
      <w:r>
        <w:t>аправочной станции во время осуществления операции по приему, хранению или выдаче бензина.</w:t>
      </w:r>
    </w:p>
    <w:p w:rsidR="00000000" w:rsidRDefault="009453DC">
      <w:bookmarkStart w:id="751" w:name="sub_1386"/>
      <w:bookmarkEnd w:id="750"/>
      <w:r>
        <w:t xml:space="preserve">386. Технологические системы передвижных автозаправочных станций следует устанавливать на площадках, расположенных и оборудованных в соответствии с </w:t>
      </w:r>
      <w:r>
        <w:t>требованиями пожарной безопасности, предъявляемыми к стационарным автозаправочным станциям.</w:t>
      </w:r>
    </w:p>
    <w:bookmarkEnd w:id="751"/>
    <w:p w:rsidR="00000000" w:rsidRDefault="009453DC">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000000" w:rsidRDefault="009453DC">
      <w:bookmarkStart w:id="752" w:name="sub_1387"/>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w:t>
      </w:r>
      <w:r>
        <w:t>, способной превысить (в том числе при неисправности теплогенерирующего аппарата) 90 градусов Цельсия.</w:t>
      </w:r>
    </w:p>
    <w:p w:rsidR="00000000" w:rsidRDefault="009453DC">
      <w:bookmarkStart w:id="753" w:name="sub_1388"/>
      <w:bookmarkEnd w:id="752"/>
      <w:r>
        <w:t>388. Для автозаправочной станции, на которой проектом допускается использовать автоцистерны, не оборудованные донным клапаном, следует пр</w:t>
      </w:r>
      <w:r>
        <w:t>едусматривать не менее 2 передвижных огнетушителей требуемого объема.</w:t>
      </w:r>
    </w:p>
    <w:p w:rsidR="00000000" w:rsidRDefault="009453DC">
      <w:bookmarkStart w:id="754" w:name="sub_1389"/>
      <w:bookmarkEnd w:id="753"/>
      <w:r>
        <w:t>389. Автозаправочные станции оснащаются первичными средствами пожаротушения.</w:t>
      </w:r>
    </w:p>
    <w:bookmarkEnd w:id="754"/>
    <w:p w:rsidR="00000000" w:rsidRDefault="009453DC">
      <w:r>
        <w:t>Заправочный островок для заправки только легковых автомобилей, имеющий от 1 до 4 топл</w:t>
      </w:r>
      <w:r>
        <w:t>ивораздаточных колонок, оснащается не менее чем 2 огнетушителями с минимальным рангом тушения модельного очага пожара ЗА, 144В, С, Е (с учетом климатических условий эксплуатации), а заправочный островок, имеющий от 5 до 8 топливораздаточных колонок, оснаща</w:t>
      </w:r>
      <w:r>
        <w:t>ется не менее чем 4 огнетушителями с минимальным рангом тушения модельного очага пожара ЗА, 144В, С, Е (с учетом климатических условий эксплуатации) и одним покрывалом для изоляции очага возгорания размером не менее 2x1,5 метра. Размещение огнетушителей до</w:t>
      </w:r>
      <w:r>
        <w:t>лжно предусматриваться на заправочных островках.</w:t>
      </w:r>
    </w:p>
    <w:p w:rsidR="00000000" w:rsidRDefault="009453DC">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w:t>
      </w:r>
      <w:r>
        <w:t>нее чем 2 передвижными огнетушителями с минимальным рангом тушения модельного очага пожара 6А, 233В, С, Е (с учетом климатических условий эксплуатации).</w:t>
      </w:r>
    </w:p>
    <w:p w:rsidR="00000000" w:rsidRDefault="009453DC">
      <w:r>
        <w:t>Размещение огнетушителей и покрывал для изоляции очага возгорания должно предусматриваться на заправочн</w:t>
      </w:r>
      <w:r>
        <w:t xml:space="preserve">ых островках в легкодоступных местах, защищенных от </w:t>
      </w:r>
      <w:r>
        <w:lastRenderedPageBreak/>
        <w:t>атмосферных осадков.</w:t>
      </w:r>
    </w:p>
    <w:p w:rsidR="00000000" w:rsidRDefault="009453DC">
      <w:bookmarkStart w:id="755" w:name="sub_1390"/>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w:t>
      </w:r>
      <w:r>
        <w:t>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bookmarkEnd w:id="755"/>
    <w:p w:rsidR="00000000" w:rsidRDefault="009453DC">
      <w:r>
        <w:t>При возникновении пожара на автозаправочной ст</w:t>
      </w:r>
      <w:r>
        <w:t>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000000" w:rsidRDefault="009453DC">
      <w:r>
        <w:t>На автоматических (безоператорных) автозаправочных с</w:t>
      </w:r>
      <w:r>
        <w:t>танциях указанные действия осуществляются в соответствии с проектной документацией автоматически или дистанционно.</w:t>
      </w:r>
    </w:p>
    <w:p w:rsidR="00000000" w:rsidRDefault="009453DC">
      <w:bookmarkStart w:id="756" w:name="sub_1391"/>
      <w:r>
        <w:t>391. При утечке бензина на заправочном островке или на площадке для автоцистерны включение двигателей транспортных средств не допуска</w:t>
      </w:r>
      <w:r>
        <w:t>ется.</w:t>
      </w:r>
    </w:p>
    <w:bookmarkEnd w:id="756"/>
    <w:p w:rsidR="00000000" w:rsidRDefault="009453DC"/>
    <w:p w:rsidR="00000000" w:rsidRDefault="009453DC">
      <w:pPr>
        <w:pStyle w:val="1"/>
      </w:pPr>
      <w:bookmarkStart w:id="757" w:name="sub_10180"/>
      <w:r>
        <w:t>XVIII. Требования к инструкции о мерах пожарной безопасности</w:t>
      </w:r>
    </w:p>
    <w:bookmarkEnd w:id="757"/>
    <w:p w:rsidR="00000000" w:rsidRDefault="009453DC"/>
    <w:p w:rsidR="00000000" w:rsidRDefault="009453DC">
      <w:bookmarkStart w:id="758" w:name="sub_1392"/>
      <w:r>
        <w:t>392. Инструкция о мерах пожарной безопасности разрабатывается на основе настоящих Правил и</w:t>
      </w:r>
      <w:r>
        <w:t xml:space="preserve">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000000" w:rsidRDefault="009453DC">
      <w:bookmarkStart w:id="759" w:name="sub_1393"/>
      <w:bookmarkEnd w:id="758"/>
      <w:r>
        <w:t>393. В инструкции о мерах пожарной без</w:t>
      </w:r>
      <w:r>
        <w:t>опасности необходимо отражать следующие вопросы:</w:t>
      </w:r>
    </w:p>
    <w:p w:rsidR="00000000" w:rsidRDefault="009453DC">
      <w:bookmarkStart w:id="760" w:name="sub_13931"/>
      <w:bookmarkEnd w:id="759"/>
      <w:r>
        <w:t xml:space="preserve">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w:t>
      </w:r>
      <w:r>
        <w:t>(на этажи, кровлю (покрытие) и др.);</w:t>
      </w:r>
    </w:p>
    <w:p w:rsidR="00000000" w:rsidRDefault="009453DC">
      <w:bookmarkStart w:id="761" w:name="sub_13932"/>
      <w:bookmarkEnd w:id="760"/>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000000" w:rsidRDefault="009453DC">
      <w:bookmarkStart w:id="762" w:name="sub_13933"/>
      <w:bookmarkEnd w:id="761"/>
      <w:r>
        <w:t>в) порядок и нормы хранения и транспорт</w:t>
      </w:r>
      <w:r>
        <w:t>ировки пожаровзрывоопасных веществ и материалов;</w:t>
      </w:r>
    </w:p>
    <w:p w:rsidR="00000000" w:rsidRDefault="009453DC">
      <w:bookmarkStart w:id="763" w:name="sub_13934"/>
      <w:bookmarkEnd w:id="762"/>
      <w:r>
        <w:t>г) порядок осмотра и закрытия помещений по окончании работы;</w:t>
      </w:r>
    </w:p>
    <w:p w:rsidR="00000000" w:rsidRDefault="009453DC">
      <w:bookmarkStart w:id="764" w:name="sub_13935"/>
      <w:bookmarkEnd w:id="763"/>
      <w:r>
        <w:t>д) расположение мест для курения, применения открытого огня, проезда транспорта, проведения огневых или иных п</w:t>
      </w:r>
      <w:r>
        <w:t>ожароопасных работ;</w:t>
      </w:r>
    </w:p>
    <w:p w:rsidR="00000000" w:rsidRDefault="009453DC">
      <w:bookmarkStart w:id="765" w:name="sub_13936"/>
      <w:bookmarkEnd w:id="764"/>
      <w:r>
        <w:t>е) порядок сбора, хранения и удаления горючих веществ и материалов, содержания и хранения спецодежды;</w:t>
      </w:r>
    </w:p>
    <w:p w:rsidR="00000000" w:rsidRDefault="009453DC">
      <w:bookmarkStart w:id="766" w:name="sub_13937"/>
      <w:bookmarkEnd w:id="765"/>
      <w:r>
        <w:t>ж) допустимое количество единовременно находящихся в помещениях сырья, полуфабрикатов и готовой пр</w:t>
      </w:r>
      <w:r>
        <w:t>одукции;</w:t>
      </w:r>
    </w:p>
    <w:p w:rsidR="00000000" w:rsidRDefault="009453DC">
      <w:bookmarkStart w:id="767" w:name="sub_13938"/>
      <w:bookmarkEnd w:id="766"/>
      <w:r>
        <w:t>з) порядок и периодичность уборки горючих отходов и пыли, хранения промасленной спецодежды, ветоши;</w:t>
      </w:r>
    </w:p>
    <w:p w:rsidR="00000000" w:rsidRDefault="009453DC">
      <w:bookmarkStart w:id="768" w:name="sub_13939"/>
      <w:bookmarkEnd w:id="767"/>
      <w:r>
        <w:t xml:space="preserve">и) предельные показания контрольно-измерительных приборов (манометры, термометры и др.), отклонения от которых </w:t>
      </w:r>
      <w:r>
        <w:t>могут вызвать пожар или взрыв;</w:t>
      </w:r>
    </w:p>
    <w:p w:rsidR="00000000" w:rsidRDefault="009453DC">
      <w:bookmarkStart w:id="769" w:name="sub_139310"/>
      <w:bookmarkEnd w:id="768"/>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w:t>
      </w:r>
      <w:r>
        <w:t>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w:t>
      </w:r>
      <w:r>
        <w:t>ючих веществ и материальных ценностей, осмотре и приведении в пожаровзрывобезопасное состояние всех помещений предприятия (подразделения);</w:t>
      </w:r>
    </w:p>
    <w:p w:rsidR="00000000" w:rsidRDefault="009453DC">
      <w:bookmarkStart w:id="770" w:name="sub_139311"/>
      <w:bookmarkEnd w:id="769"/>
      <w:r>
        <w:t>л) допустимое (предельное) количество людей, которые могут одновременно находиться на объекте защ</w:t>
      </w:r>
      <w:r>
        <w:t>иты.</w:t>
      </w:r>
    </w:p>
    <w:p w:rsidR="00000000" w:rsidRDefault="009453DC">
      <w:bookmarkStart w:id="771" w:name="sub_1394"/>
      <w:bookmarkEnd w:id="770"/>
      <w:r>
        <w:lastRenderedPageBreak/>
        <w:t>394. В инструкции о мерах пожарной безопасности указываются лица, ответственные за обеспечение пожарной безопасности, в том числе за:</w:t>
      </w:r>
    </w:p>
    <w:p w:rsidR="00000000" w:rsidRDefault="009453DC">
      <w:bookmarkStart w:id="772" w:name="sub_13941"/>
      <w:bookmarkEnd w:id="771"/>
      <w:r>
        <w:t>а) сообщение о возникновении пожара в пожарную охрану и оповещение (информирование</w:t>
      </w:r>
      <w:r>
        <w:t>) руководства, дежурных и аварийных служб объекта защиты;</w:t>
      </w:r>
    </w:p>
    <w:p w:rsidR="00000000" w:rsidRDefault="009453DC">
      <w:bookmarkStart w:id="773" w:name="sub_13942"/>
      <w:bookmarkEnd w:id="772"/>
      <w:r>
        <w:t>б) организацию спасения людей с использованием для этого имеющихся сил и технических средств;</w:t>
      </w:r>
    </w:p>
    <w:p w:rsidR="00000000" w:rsidRDefault="009453DC">
      <w:bookmarkStart w:id="774" w:name="sub_13943"/>
      <w:bookmarkEnd w:id="773"/>
      <w:r>
        <w:t>в) проверку включения автоматических систем противопожарной защиты (</w:t>
      </w:r>
      <w:r>
        <w:t>систем оповещения людей о пожаре, пожаротушения, противодымной защиты);</w:t>
      </w:r>
    </w:p>
    <w:p w:rsidR="00000000" w:rsidRDefault="009453DC">
      <w:bookmarkStart w:id="775" w:name="sub_13944"/>
      <w:bookmarkEnd w:id="774"/>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w:t>
      </w:r>
      <w:r>
        <w:t>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w:t>
      </w:r>
      <w:r>
        <w:t xml:space="preserve"> градусов Цельсия;</w:t>
      </w:r>
    </w:p>
    <w:p w:rsidR="00000000" w:rsidRDefault="009453DC">
      <w:bookmarkStart w:id="776" w:name="sub_13945"/>
      <w:bookmarkEnd w:id="775"/>
      <w:r>
        <w:t xml:space="preserve">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w:t>
      </w:r>
      <w:r>
        <w:t>пожара и задымления помещений здания, сооружения;</w:t>
      </w:r>
    </w:p>
    <w:p w:rsidR="00000000" w:rsidRDefault="009453DC">
      <w:bookmarkStart w:id="777" w:name="sub_13946"/>
      <w:bookmarkEnd w:id="776"/>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000000" w:rsidRDefault="009453DC">
      <w:bookmarkStart w:id="778" w:name="sub_13947"/>
      <w:bookmarkEnd w:id="777"/>
      <w:r>
        <w:t>ж) удаление за пределы опасной зоны всех работников, не задействованных в тушении пожара;</w:t>
      </w:r>
    </w:p>
    <w:p w:rsidR="00000000" w:rsidRDefault="009453DC">
      <w:bookmarkStart w:id="779" w:name="sub_13948"/>
      <w:bookmarkEnd w:id="778"/>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r>
        <w:t>;</w:t>
      </w:r>
    </w:p>
    <w:p w:rsidR="00000000" w:rsidRDefault="009453DC">
      <w:bookmarkStart w:id="780" w:name="sub_13949"/>
      <w:bookmarkEnd w:id="779"/>
      <w:r>
        <w:t>и) обеспечение соблюдения требований безопасности работниками, принимающими участие в тушении пожара;</w:t>
      </w:r>
    </w:p>
    <w:p w:rsidR="00000000" w:rsidRDefault="009453DC">
      <w:bookmarkStart w:id="781" w:name="sub_139410"/>
      <w:bookmarkEnd w:id="780"/>
      <w:r>
        <w:t>к) организацию одновременно с тушением пожара эвакуации и защиты материальных ценностей;</w:t>
      </w:r>
    </w:p>
    <w:p w:rsidR="00000000" w:rsidRDefault="009453DC">
      <w:bookmarkStart w:id="782" w:name="sub_139411"/>
      <w:bookmarkEnd w:id="781"/>
      <w:r>
        <w:t>л) вст</w:t>
      </w:r>
      <w:r>
        <w:t>речу подразделений пожарной охраны и оказание помощи в выборе кратчайшего пути для подъезда к очагу пожара;</w:t>
      </w:r>
    </w:p>
    <w:p w:rsidR="00000000" w:rsidRDefault="009453DC">
      <w:bookmarkStart w:id="783" w:name="sub_139412"/>
      <w:bookmarkEnd w:id="782"/>
      <w:r>
        <w:t>м) сообщение подразделениям пожарной охраны, привлекаемым для тушения пожаров и проведения связанных с ними первоочередных авари</w:t>
      </w:r>
      <w:r>
        <w:t>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000000" w:rsidRDefault="009453DC">
      <w:bookmarkStart w:id="784" w:name="sub_139413"/>
      <w:bookmarkEnd w:id="783"/>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w:t>
      </w:r>
      <w:r>
        <w:t>кте защиты веществ, материалов, изделий и сообщение других сведений, необходимых для успешной ликвидации пожара;</w:t>
      </w:r>
    </w:p>
    <w:p w:rsidR="00000000" w:rsidRDefault="009453DC">
      <w:bookmarkStart w:id="785" w:name="sub_139414"/>
      <w:bookmarkEnd w:id="784"/>
      <w:r>
        <w:t>о) организацию привлечения сил и средств объекта защиты к осуществлению мероприятий, связанных с ликвидацией пожара и преду</w:t>
      </w:r>
      <w:r>
        <w:t>преждением его развития.</w:t>
      </w:r>
    </w:p>
    <w:bookmarkEnd w:id="785"/>
    <w:p w:rsidR="00000000" w:rsidRDefault="009453DC"/>
    <w:p w:rsidR="00000000" w:rsidRDefault="009453DC">
      <w:pPr>
        <w:pStyle w:val="1"/>
      </w:pPr>
      <w:bookmarkStart w:id="786" w:name="sub_10190"/>
      <w:r>
        <w:t>XIX. Обеспечение объектов защиты первичными средствами пожаротушения</w:t>
      </w:r>
    </w:p>
    <w:bookmarkEnd w:id="786"/>
    <w:p w:rsidR="00000000" w:rsidRDefault="009453DC"/>
    <w:p w:rsidR="00000000" w:rsidRDefault="009453DC">
      <w:bookmarkStart w:id="787" w:name="sub_1395"/>
      <w:r>
        <w:t xml:space="preserve">395. При определении видов и количества первичных средств пожаротушения следует учитывать физико-химические и пожароопасные </w:t>
      </w:r>
      <w:r>
        <w:t>свойства горючих веществ, их взаимодействие с огнетушащими веществами, а также площадь помещений, открытых площадок и установок.</w:t>
      </w:r>
    </w:p>
    <w:p w:rsidR="00000000" w:rsidRDefault="009453DC">
      <w:bookmarkStart w:id="788" w:name="sub_1396"/>
      <w:bookmarkEnd w:id="787"/>
      <w:r>
        <w:t xml:space="preserve">396. Комплектование технологического оборудования огнетушителями осуществляется </w:t>
      </w:r>
      <w:r>
        <w:lastRenderedPageBreak/>
        <w:t>согласно требованиям технически</w:t>
      </w:r>
      <w:r>
        <w:t>х условий (паспортов) на это оборудование.</w:t>
      </w:r>
    </w:p>
    <w:p w:rsidR="00000000" w:rsidRDefault="009453DC">
      <w:bookmarkStart w:id="789" w:name="sub_1397"/>
      <w:bookmarkEnd w:id="788"/>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sub_11000" w:history="1">
        <w:r>
          <w:rPr>
            <w:rStyle w:val="a4"/>
          </w:rPr>
          <w:t>приложениями N </w:t>
        </w:r>
        <w:r>
          <w:rPr>
            <w:rStyle w:val="a4"/>
          </w:rPr>
          <w:t>1</w:t>
        </w:r>
      </w:hyperlink>
      <w:r>
        <w:t xml:space="preserve"> и </w:t>
      </w:r>
      <w:hyperlink w:anchor="sub_12000" w:history="1">
        <w:r>
          <w:rPr>
            <w:rStyle w:val="a4"/>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bookmarkEnd w:id="789"/>
    <w:p w:rsidR="00000000" w:rsidRDefault="009453DC">
      <w:r>
        <w:t>Для тушения пожаров различных классов порошковые огне</w:t>
      </w:r>
      <w:r>
        <w:t>тушители должны иметь соответствующие заряды:</w:t>
      </w:r>
    </w:p>
    <w:p w:rsidR="00000000" w:rsidRDefault="009453DC">
      <w:r>
        <w:t>для пожаров класса А - порошок АБСЕ;</w:t>
      </w:r>
    </w:p>
    <w:p w:rsidR="00000000" w:rsidRDefault="009453DC">
      <w:r>
        <w:t>для пожаров классов В, С, Е - порошок ВСЕ или АБСЕ;</w:t>
      </w:r>
    </w:p>
    <w:p w:rsidR="00000000" w:rsidRDefault="009453DC">
      <w:r>
        <w:t>для пожаров класса D - порошок D.</w:t>
      </w:r>
    </w:p>
    <w:p w:rsidR="00000000" w:rsidRDefault="009453DC">
      <w:r>
        <w:t>Выбор огнетушителя (передвижной или переносной) обусловлен размерами возможных очагов п</w:t>
      </w:r>
      <w:r>
        <w:t>ожара.</w:t>
      </w:r>
    </w:p>
    <w:p w:rsidR="00000000" w:rsidRDefault="009453DC">
      <w:r>
        <w:t xml:space="preserve">Допускается использовать огнетушители более высокого ранга, чем предусмотрено </w:t>
      </w:r>
      <w:hyperlink w:anchor="sub_11000" w:history="1">
        <w:r>
          <w:rPr>
            <w:rStyle w:val="a4"/>
          </w:rPr>
          <w:t>приложениями N 1</w:t>
        </w:r>
      </w:hyperlink>
      <w:r>
        <w:t xml:space="preserve"> и </w:t>
      </w:r>
      <w:hyperlink w:anchor="sub_12000" w:history="1">
        <w:r>
          <w:rPr>
            <w:rStyle w:val="a4"/>
          </w:rPr>
          <w:t>2</w:t>
        </w:r>
      </w:hyperlink>
      <w:r>
        <w:t xml:space="preserve"> к настоящим Правилам.</w:t>
      </w:r>
    </w:p>
    <w:p w:rsidR="00000000" w:rsidRDefault="009453DC">
      <w:bookmarkStart w:id="790" w:name="sub_1398"/>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000000" w:rsidRDefault="009453DC">
      <w:bookmarkStart w:id="791" w:name="sub_1399"/>
      <w:bookmarkEnd w:id="790"/>
      <w:r>
        <w:t>399. Если возможны комбинированные очаги пожара, то предпочтение при выборе ог</w:t>
      </w:r>
      <w:r>
        <w:t>нетушителя отдается более универсальному по области применения.</w:t>
      </w:r>
    </w:p>
    <w:p w:rsidR="00000000" w:rsidRDefault="009453DC">
      <w:bookmarkStart w:id="792" w:name="sub_1400"/>
      <w:bookmarkEnd w:id="791"/>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sub_11000" w:history="1">
        <w:r>
          <w:rPr>
            <w:rStyle w:val="a4"/>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sub_1406" w:history="1">
        <w:r>
          <w:rPr>
            <w:rStyle w:val="a4"/>
          </w:rPr>
          <w:t>пунктом 406</w:t>
        </w:r>
      </w:hyperlink>
      <w:r>
        <w:t xml:space="preserve"> настоящих Правил.</w:t>
      </w:r>
    </w:p>
    <w:p w:rsidR="00000000" w:rsidRDefault="009453DC">
      <w:bookmarkStart w:id="793" w:name="sub_1401"/>
      <w:bookmarkEnd w:id="792"/>
      <w:r>
        <w:t>401. Помещение категории Д по в</w:t>
      </w:r>
      <w:r>
        <w:t>зрывопожарной и пожарной опасности не оснащается огнетушителями, если площадь этого помещения не превышает 100 кв. метров.</w:t>
      </w:r>
    </w:p>
    <w:p w:rsidR="00000000" w:rsidRDefault="009453DC">
      <w:bookmarkStart w:id="794" w:name="sub_1402"/>
      <w:bookmarkEnd w:id="793"/>
      <w:r>
        <w:t xml:space="preserve">402. При наличии нескольких рядом расположенных помещений одного функционального назначения определение необходимого </w:t>
      </w:r>
      <w:r>
        <w:t>количества огнетушителей осуществляется по суммарной площади этих помещений и с учетом положений настоящих Правил.</w:t>
      </w:r>
    </w:p>
    <w:p w:rsidR="00000000" w:rsidRDefault="009453DC">
      <w:bookmarkStart w:id="795" w:name="sub_1403"/>
      <w:bookmarkEnd w:id="794"/>
      <w:r>
        <w:t xml:space="preserve">403. Каждый огнетушитель, отправленный с объекта защиты на перезарядку, заменяется заряженным огнетушителем, соответствующим </w:t>
      </w:r>
      <w:r>
        <w:t>минимальному рангу тушения модельного очага пожара огнетушителя, отправленного на перезарядку.</w:t>
      </w:r>
    </w:p>
    <w:p w:rsidR="00000000" w:rsidRDefault="009453DC">
      <w:bookmarkStart w:id="796" w:name="sub_1404"/>
      <w:bookmarkEnd w:id="795"/>
      <w:r>
        <w:t>404. При защите помещений огнетушителями следует учитывать специфику взаимодействия огнетушащих веществ с защищаемым оборудованием, изделиями и м</w:t>
      </w:r>
      <w:r>
        <w:t>атериалами.</w:t>
      </w:r>
    </w:p>
    <w:p w:rsidR="00000000" w:rsidRDefault="009453DC">
      <w:bookmarkStart w:id="797" w:name="sub_1405"/>
      <w:bookmarkEnd w:id="796"/>
      <w:r>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w:t>
      </w:r>
      <w:r>
        <w:t xml:space="preserve">лжно превышать норм, установленных </w:t>
      </w:r>
      <w:hyperlink w:anchor="sub_1406" w:history="1">
        <w:r>
          <w:rPr>
            <w:rStyle w:val="a4"/>
          </w:rPr>
          <w:t>пунктом 406</w:t>
        </w:r>
      </w:hyperlink>
      <w:r>
        <w:t xml:space="preserve"> настоящих Правил.</w:t>
      </w:r>
    </w:p>
    <w:p w:rsidR="00000000" w:rsidRDefault="009453DC">
      <w:bookmarkStart w:id="798" w:name="sub_1406"/>
      <w:bookmarkEnd w:id="797"/>
      <w:r>
        <w:t>406. Расстояние от возможного очага пожара до места размещения переносного огнетушителя (с учетом перегородок, дверных проемов, возможных загроможден</w:t>
      </w:r>
      <w:r>
        <w:t>ий, оборудования) не должно превышать 20 метров для помещений административного и общественного назначения, 30 метров - для помещений категорий А, Б и В1-В4 по пожарной и взрывопожарной опасности, 40 метров - для помещений категории Г по пожарной и взрывоп</w:t>
      </w:r>
      <w:r>
        <w:t>ожарной опасности, 70 метров - для помещений категории Д по пожарной и взрывопожарной опасности.</w:t>
      </w:r>
    </w:p>
    <w:bookmarkEnd w:id="798"/>
    <w:p w:rsidR="00000000" w:rsidRDefault="009453DC">
      <w:r>
        <w:t>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w:t>
      </w:r>
      <w:r>
        <w:t xml:space="preserve">мам, предусмотренным </w:t>
      </w:r>
      <w:hyperlink w:anchor="sub_12000" w:history="1">
        <w:r>
          <w:rPr>
            <w:rStyle w:val="a4"/>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000000" w:rsidRDefault="009453DC">
      <w:bookmarkStart w:id="799" w:name="sub_1407"/>
      <w:r>
        <w:t>407. Каждый огнетушитель, установленный</w:t>
      </w:r>
      <w:r>
        <w:t xml:space="preserve">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000000" w:rsidRDefault="009453DC">
      <w:bookmarkStart w:id="800" w:name="sub_1408"/>
      <w:bookmarkEnd w:id="799"/>
      <w:r>
        <w:t xml:space="preserve">408. В зимнее время огнетушители с зарядом на водной </w:t>
      </w:r>
      <w:r>
        <w:t xml:space="preserve">основе необходимо хранить в </w:t>
      </w:r>
      <w:r>
        <w:lastRenderedPageBreak/>
        <w:t>соответствии с инструкцией изготовителя.</w:t>
      </w:r>
    </w:p>
    <w:p w:rsidR="00000000" w:rsidRDefault="009453DC">
      <w:bookmarkStart w:id="801" w:name="sub_1409"/>
      <w:bookmarkEnd w:id="800"/>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w:t>
      </w:r>
      <w:r>
        <w:t>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000000" w:rsidRDefault="009453DC">
      <w:bookmarkStart w:id="802" w:name="sub_1410"/>
      <w:bookmarkEnd w:id="801"/>
      <w:r>
        <w:t>410. Производственные и (или) складские здания предприятий (организаци</w:t>
      </w:r>
      <w:r>
        <w:t>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w:t>
      </w:r>
      <w:r>
        <w:t>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w:t>
      </w:r>
      <w:r>
        <w:t>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bookmarkEnd w:id="802"/>
    <w:p w:rsidR="00000000" w:rsidRDefault="009453DC">
      <w:r>
        <w:t>Необходимое количество пожарных щитов и их</w:t>
      </w:r>
      <w:r>
        <w:t xml:space="preserve">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sub_16000" w:history="1">
        <w:r>
          <w:rPr>
            <w:rStyle w:val="a4"/>
          </w:rPr>
          <w:t>приложению N 6</w:t>
        </w:r>
      </w:hyperlink>
      <w:r>
        <w:t>.</w:t>
      </w:r>
    </w:p>
    <w:p w:rsidR="00000000" w:rsidRDefault="009453DC">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sub_17000" w:history="1">
        <w:r>
          <w:rPr>
            <w:rStyle w:val="a4"/>
          </w:rPr>
          <w:t>приложению N 7</w:t>
        </w:r>
      </w:hyperlink>
      <w:r>
        <w:t>.</w:t>
      </w:r>
    </w:p>
    <w:p w:rsidR="00000000" w:rsidRDefault="009453DC">
      <w:bookmarkStart w:id="803" w:name="sub_1411"/>
      <w:r>
        <w:t>411. Бочки для хранения воды, устанавливаемые рядом с пожарным щитом, должны иметь объем не менее 0,2 куб. метра и комплектоваться ведрами.</w:t>
      </w:r>
    </w:p>
    <w:bookmarkEnd w:id="803"/>
    <w:p w:rsidR="00000000" w:rsidRDefault="009453DC">
      <w:r>
        <w:t>Ящики для песка должны иметь объем 0,5 куб. метра и комплектоваться совковой лопатой. Конструкци</w:t>
      </w:r>
      <w:r>
        <w:t>я ящика должна обеспечивать удобство извлечения песка и исключать попадание осадков.</w:t>
      </w:r>
    </w:p>
    <w:p w:rsidR="00000000" w:rsidRDefault="009453DC">
      <w:r>
        <w:t>Ящики с песком, как правило, устанавливаются с пожарными щитами в местах, где возможен розлив легковоспламеняющихся или горючих жидкостей.</w:t>
      </w:r>
    </w:p>
    <w:p w:rsidR="00000000" w:rsidRDefault="009453DC">
      <w:r>
        <w:t>Для помещений категорий А, Б, В1</w:t>
      </w:r>
      <w:r>
        <w:t>-В4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000000" w:rsidRDefault="009453DC">
      <w:bookmarkStart w:id="804" w:name="sub_1412"/>
      <w:r>
        <w:t>412. Покрывала для изоляции очага возгорания должны обес</w:t>
      </w:r>
      <w:r>
        <w:t>печивать тушение пожаров классов А, В, Е и иметь размер не менее одного метра шириной и одного метра длиной.</w:t>
      </w:r>
    </w:p>
    <w:bookmarkEnd w:id="804"/>
    <w:p w:rsidR="00000000" w:rsidRDefault="009453DC">
      <w:r>
        <w:t>В помещениях, где применяются и (или) хранятся легковоспламеняющиеся и (или) горючие жидкости, размеры полотен должны быть не менее 2 х 1,5</w:t>
      </w:r>
      <w:r>
        <w:t xml:space="preserve"> метра.</w:t>
      </w:r>
    </w:p>
    <w:p w:rsidR="00000000" w:rsidRDefault="009453DC">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000000" w:rsidRDefault="009453DC">
      <w:r>
        <w:t>Руководитель организации обеспечивает 1 раз в год проверку покрывала для изо</w:t>
      </w:r>
      <w:r>
        <w:t>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000000" w:rsidRDefault="009453DC">
      <w:bookmarkStart w:id="805" w:name="sub_1413"/>
      <w:r>
        <w:t>413. Использование первичных средств пожаротушения, немеханизированного пожарного ин</w:t>
      </w:r>
      <w:r>
        <w:t>струмента и инвентаря для хозяйственных и прочих нужд, не связанных с тушением пожара, запрещается.</w:t>
      </w:r>
    </w:p>
    <w:bookmarkEnd w:id="805"/>
    <w:p w:rsidR="00000000" w:rsidRDefault="009453DC"/>
    <w:p w:rsidR="00000000" w:rsidRDefault="009453DC">
      <w:pPr>
        <w:pStyle w:val="1"/>
      </w:pPr>
      <w:bookmarkStart w:id="806" w:name="sub_10200"/>
      <w:r>
        <w:t>XX. Порядок оформления паспорта населенного пункта, паспорта территории</w:t>
      </w:r>
    </w:p>
    <w:bookmarkEnd w:id="806"/>
    <w:p w:rsidR="00000000" w:rsidRDefault="009453DC"/>
    <w:p w:rsidR="00000000" w:rsidRDefault="009453DC">
      <w:bookmarkStart w:id="807" w:name="sub_1414"/>
      <w:r>
        <w:t>414. Паспорт населенного пункта и паспорт террит</w:t>
      </w:r>
      <w:r>
        <w:t xml:space="preserve">ории составляются к началу пожароопасного сезона на каждый населенный пункт, территорию организации отдыха детей и их </w:t>
      </w:r>
      <w:r>
        <w:lastRenderedPageBreak/>
        <w:t xml:space="preserve">оздоровления, территорию садоводства или огородничества, подверженных угрозе лесных пожаров, по формам согласно </w:t>
      </w:r>
      <w:hyperlink w:anchor="sub_18000" w:history="1">
        <w:r>
          <w:rPr>
            <w:rStyle w:val="a4"/>
          </w:rPr>
          <w:t>пр</w:t>
        </w:r>
        <w:r>
          <w:rPr>
            <w:rStyle w:val="a4"/>
          </w:rPr>
          <w:t>иложениям N 8</w:t>
        </w:r>
      </w:hyperlink>
      <w:r>
        <w:t xml:space="preserve"> и </w:t>
      </w:r>
      <w:hyperlink w:anchor="sub_19000" w:history="1">
        <w:r>
          <w:rPr>
            <w:rStyle w:val="a4"/>
          </w:rPr>
          <w:t>9</w:t>
        </w:r>
      </w:hyperlink>
      <w:r>
        <w:t>.</w:t>
      </w:r>
    </w:p>
    <w:bookmarkEnd w:id="807"/>
    <w:p w:rsidR="00000000" w:rsidRDefault="009453DC">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000000" w:rsidRDefault="009453DC">
      <w:bookmarkStart w:id="808" w:name="sub_1415"/>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w:t>
      </w:r>
      <w:r>
        <w:t>личия на их землях (территории) хвойного (смешанного) леса.</w:t>
      </w:r>
    </w:p>
    <w:p w:rsidR="00000000" w:rsidRDefault="009453DC">
      <w:bookmarkStart w:id="809" w:name="sub_1416"/>
      <w:bookmarkEnd w:id="808"/>
      <w: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w:t>
      </w:r>
      <w:r>
        <w:t>сли расстояние до крайних деревьев соответствующего лесного участка составляет:</w:t>
      </w:r>
    </w:p>
    <w:p w:rsidR="00000000" w:rsidRDefault="009453DC">
      <w:bookmarkStart w:id="810" w:name="sub_14161"/>
      <w:bookmarkEnd w:id="809"/>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w:t>
      </w:r>
      <w:r>
        <w:t>ся объекты защиты с количеством этажей более 2;</w:t>
      </w:r>
    </w:p>
    <w:p w:rsidR="00000000" w:rsidRDefault="009453DC">
      <w:bookmarkStart w:id="811" w:name="sub_14162"/>
      <w:bookmarkEnd w:id="810"/>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w:t>
      </w:r>
      <w:r>
        <w:t>енее.</w:t>
      </w:r>
    </w:p>
    <w:p w:rsidR="00000000" w:rsidRDefault="009453DC">
      <w:bookmarkStart w:id="812" w:name="sub_1417"/>
      <w:bookmarkEnd w:id="811"/>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w:t>
      </w:r>
      <w:r>
        <w:t>ым правовым актом субъекта Российской Федерации исходя из природно-климатических особенностей, связанных со сходом снежного покрова в лесах.</w:t>
      </w:r>
    </w:p>
    <w:p w:rsidR="00000000" w:rsidRDefault="009453DC">
      <w:bookmarkStart w:id="813" w:name="sub_1418"/>
      <w:bookmarkEnd w:id="812"/>
      <w:r>
        <w:t xml:space="preserve">418. Паспорт населенного пункта и паспорт территории оформляются в 3 экземплярах в течение 15 дней </w:t>
      </w:r>
      <w:r>
        <w:t>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bookmarkEnd w:id="813"/>
    <w:p w:rsidR="00000000" w:rsidRDefault="009453DC">
      <w:r>
        <w:t>Орган местного самоуправления (орган государственной власти субъекта Российской Ф</w:t>
      </w:r>
      <w:r>
        <w:t>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w:t>
      </w:r>
      <w:r>
        <w:t>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w:t>
      </w:r>
      <w:r>
        <w:t>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w:t>
      </w:r>
      <w:r>
        <w:t>ии и осуществления федерального государственного пожарного надзора.</w:t>
      </w:r>
    </w:p>
    <w:p w:rsidR="00000000" w:rsidRDefault="009453DC">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w:t>
      </w:r>
      <w:r>
        <w:t>,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000000" w:rsidRDefault="009453DC"/>
    <w:p w:rsidR="00000000" w:rsidRDefault="009453DC">
      <w:pPr>
        <w:pStyle w:val="1"/>
      </w:pPr>
      <w:bookmarkStart w:id="814" w:name="sub_10210"/>
      <w:r>
        <w:t>XXI. Объекты религиозного назначения</w:t>
      </w:r>
    </w:p>
    <w:bookmarkEnd w:id="814"/>
    <w:p w:rsidR="00000000" w:rsidRDefault="009453DC"/>
    <w:p w:rsidR="00000000" w:rsidRDefault="009453DC">
      <w:bookmarkStart w:id="815" w:name="sub_1419"/>
      <w:r>
        <w:t xml:space="preserve">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w:t>
      </w:r>
      <w:r>
        <w:lastRenderedPageBreak/>
        <w:t>класса А, В, Е.</w:t>
      </w:r>
    </w:p>
    <w:p w:rsidR="00000000" w:rsidRDefault="009453DC">
      <w:bookmarkStart w:id="816" w:name="sub_1420"/>
      <w:bookmarkEnd w:id="815"/>
      <w:r>
        <w:t>420. В помещениях охраны, постоянного деж</w:t>
      </w:r>
      <w:r>
        <w:t>урства персонала должна предусматриваться телефонная связь.</w:t>
      </w:r>
    </w:p>
    <w:p w:rsidR="00000000" w:rsidRDefault="009453DC">
      <w:bookmarkStart w:id="817" w:name="sub_1421"/>
      <w:bookmarkEnd w:id="816"/>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w:t>
      </w:r>
      <w:r>
        <w:t>лжно осуществляться в специально оборудованных местах.</w:t>
      </w:r>
    </w:p>
    <w:bookmarkEnd w:id="817"/>
    <w:p w:rsidR="00000000" w:rsidRDefault="009453DC">
      <w:r>
        <w:t>Запас горючих жидкостей в молельном зале должен быть в количестве, не превышающем суточную потребность, но не более:</w:t>
      </w:r>
    </w:p>
    <w:p w:rsidR="00000000" w:rsidRDefault="009453DC">
      <w:r>
        <w:t>20 литров - для помещений с отделкой из негорючих материалов; 5 литров - для остальных помещений.</w:t>
      </w:r>
    </w:p>
    <w:p w:rsidR="00000000" w:rsidRDefault="009453DC">
      <w:r>
        <w:t>Горючие жидкости в молельных залах не должны храниться в стеклянной таре.</w:t>
      </w:r>
    </w:p>
    <w:p w:rsidR="00000000" w:rsidRDefault="009453DC">
      <w:r>
        <w:t>Розлив горючих жидкостей в лампады и светильники должен осуществляться из закрытой н</w:t>
      </w:r>
      <w:r>
        <w:t>ебьющейся емкости.</w:t>
      </w:r>
    </w:p>
    <w:p w:rsidR="00000000" w:rsidRDefault="009453DC">
      <w:r>
        <w:t>Размещение электронагревательных приборов на расстоянии менее 1 метра до мест розлива горючих жидкостей не допускается.</w:t>
      </w:r>
    </w:p>
    <w:p w:rsidR="00000000" w:rsidRDefault="009453DC">
      <w:bookmarkStart w:id="818" w:name="sub_1422"/>
      <w:r>
        <w:t>422. Запрещается проводить пожароопасные работы в здании (помещении) в присутствии прихожан.</w:t>
      </w:r>
    </w:p>
    <w:p w:rsidR="00000000" w:rsidRDefault="009453DC">
      <w:bookmarkStart w:id="819" w:name="sub_1423"/>
      <w:bookmarkEnd w:id="818"/>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000000" w:rsidRDefault="009453DC">
      <w:bookmarkStart w:id="820" w:name="sub_1424"/>
      <w:bookmarkEnd w:id="819"/>
      <w:r>
        <w:t>424. При проведении праздничных богослужений с массовым пребыванием лю</w:t>
      </w:r>
      <w:r>
        <w:t>дей необходимо предусмотреть дополнительные организационные противопожарные мероприятия.</w:t>
      </w:r>
    </w:p>
    <w:p w:rsidR="00000000" w:rsidRDefault="009453DC">
      <w:bookmarkStart w:id="821" w:name="sub_1425"/>
      <w:bookmarkEnd w:id="820"/>
      <w:r>
        <w:t xml:space="preserve">425. Подсвечники, светильники и другие устройства с открытым огнем следует устанавливать на негорючие основания в устойчивом положении, исключающем их </w:t>
      </w:r>
      <w:r>
        <w:t>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w:t>
      </w:r>
      <w:r>
        <w:t>лки помещения и интерьера, одежды и других предметов, выполненных из горючих материалов, должно быть не менее 0,5 метра.</w:t>
      </w:r>
    </w:p>
    <w:p w:rsidR="00000000" w:rsidRDefault="009453DC">
      <w:bookmarkStart w:id="822" w:name="sub_1426"/>
      <w:bookmarkEnd w:id="821"/>
      <w:r>
        <w:t>426. Не допускается предусматривать вешалки для одежды прихожан и места для хранения одежды в непосредственной близости</w:t>
      </w:r>
      <w:r>
        <w:t xml:space="preserve"> (менее 1,5 метра) от открытого огня, печей и вытяжек из печей.</w:t>
      </w:r>
    </w:p>
    <w:p w:rsidR="00000000" w:rsidRDefault="009453DC">
      <w:bookmarkStart w:id="823" w:name="sub_1427"/>
      <w:bookmarkEnd w:id="822"/>
      <w:r>
        <w:t>427. Крепление к полу ковров и ковровых дорожек, используемых только во время богослужений, допускается не предусматривать.</w:t>
      </w:r>
    </w:p>
    <w:p w:rsidR="00000000" w:rsidRDefault="009453DC">
      <w:bookmarkStart w:id="824" w:name="sub_1428"/>
      <w:bookmarkEnd w:id="823"/>
      <w:r>
        <w:t>428. Временно размещаемые в молельно</w:t>
      </w:r>
      <w:r>
        <w:t>м зале горючие материалы (ели, сухая трава) должны находиться на расстоянии более 1,5 метра от источника открытого огня.</w:t>
      </w:r>
    </w:p>
    <w:bookmarkEnd w:id="824"/>
    <w:p w:rsidR="00000000" w:rsidRDefault="009453DC">
      <w:r>
        <w:t>Допускается размещение свежей травы по площади молельного зала не более чем на 1 сутки с дальнейшей заменой.</w:t>
      </w:r>
    </w:p>
    <w:p w:rsidR="00000000" w:rsidRDefault="009453DC"/>
    <w:p w:rsidR="00000000" w:rsidRDefault="009453DC">
      <w:pPr>
        <w:pStyle w:val="1"/>
      </w:pPr>
      <w:bookmarkStart w:id="825" w:name="sub_10220"/>
      <w:r>
        <w:t>XXII. Ор</w:t>
      </w:r>
      <w:r>
        <w:t>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bookmarkEnd w:id="825"/>
    <w:p w:rsidR="00000000" w:rsidRDefault="009453DC"/>
    <w:p w:rsidR="00000000" w:rsidRDefault="009453DC">
      <w:bookmarkStart w:id="826" w:name="sub_1429"/>
      <w:r>
        <w:t xml:space="preserve">429. Требования настоящего раздела распространяются на организации отдыха детей </w:t>
      </w:r>
      <w:r>
        <w:t>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000000" w:rsidRDefault="009453DC">
      <w:bookmarkStart w:id="827" w:name="sub_1430"/>
      <w:bookmarkEnd w:id="826"/>
      <w:r>
        <w:t>430. Территория детского лагеря палато</w:t>
      </w:r>
      <w:r>
        <w:t>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000000" w:rsidRDefault="009453DC">
      <w:bookmarkStart w:id="828" w:name="sub_1431"/>
      <w:bookmarkEnd w:id="827"/>
      <w:r>
        <w:lastRenderedPageBreak/>
        <w:t xml:space="preserve">431. Палатки при размещении на территории детского </w:t>
      </w:r>
      <w:r>
        <w:t>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000000" w:rsidRDefault="009453DC">
      <w:bookmarkStart w:id="829" w:name="sub_1432"/>
      <w:bookmarkEnd w:id="828"/>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000000" w:rsidRDefault="009453DC">
      <w:bookmarkStart w:id="830" w:name="sub_1433"/>
      <w:bookmarkEnd w:id="829"/>
      <w:r>
        <w:t>433. Места применения на территории детского лагеря палаточного типа открытого огня, а также ме</w:t>
      </w:r>
      <w:r>
        <w:t>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000000" w:rsidRDefault="009453DC">
      <w:bookmarkStart w:id="831" w:name="sub_1434"/>
      <w:bookmarkEnd w:id="830"/>
      <w:r>
        <w:t xml:space="preserve">434. В палатках запрещается прокладка электрических сетей, в </w:t>
      </w:r>
      <w:r>
        <w:t>том числе по внешней поверхности палатки, а также над палатками.</w:t>
      </w:r>
    </w:p>
    <w:p w:rsidR="00000000" w:rsidRDefault="009453DC">
      <w:bookmarkStart w:id="832" w:name="sub_1435"/>
      <w:bookmarkEnd w:id="831"/>
      <w:r>
        <w:t>435. Палатки, в которых размещаются более 10 детей, оснащаются автономными дымовыми пожарными извещателями.</w:t>
      </w:r>
    </w:p>
    <w:p w:rsidR="00000000" w:rsidRDefault="009453DC">
      <w:bookmarkStart w:id="833" w:name="sub_1436"/>
      <w:bookmarkEnd w:id="832"/>
      <w:r>
        <w:t>436. Каждая группа палаток должна быть обеспечена п</w:t>
      </w:r>
      <w:r>
        <w:t>ервичными средствами пожаротушения из расчета не менее 4 огнетушителей с рангом тушения модельного очага не ниже 2А.</w:t>
      </w:r>
    </w:p>
    <w:bookmarkEnd w:id="833"/>
    <w:p w:rsidR="00000000" w:rsidRDefault="009453DC">
      <w:r>
        <w:t>Первичные средства пожаротушения размещаются на противоположных сторонах группы палаток.</w:t>
      </w:r>
    </w:p>
    <w:p w:rsidR="00000000" w:rsidRDefault="009453DC">
      <w:bookmarkStart w:id="834" w:name="sub_1437"/>
      <w:r>
        <w:t xml:space="preserve">437. Не допускается группирование </w:t>
      </w:r>
      <w:r>
        <w:t>более 2 кроватей. Расстояние между кроватями (группами кроватей) должно быть не менее 0,7 метра.</w:t>
      </w:r>
    </w:p>
    <w:p w:rsidR="00000000" w:rsidRDefault="009453DC">
      <w:bookmarkStart w:id="835" w:name="sub_1438"/>
      <w:bookmarkEnd w:id="834"/>
      <w:r>
        <w:t>438. Детский лагерь палаточного типа оснащается устройствами (громкоговорителями или звукоусилительной аппаратурой), обеспечивающими подачу зву</w:t>
      </w:r>
      <w:r>
        <w:t>кового (речевого) сигнала оповещения людей о пожаре.</w:t>
      </w:r>
    </w:p>
    <w:p w:rsidR="00000000" w:rsidRDefault="009453DC">
      <w:bookmarkStart w:id="836" w:name="sub_1439"/>
      <w:bookmarkEnd w:id="835"/>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000000" w:rsidRDefault="009453DC">
      <w:bookmarkStart w:id="837" w:name="sub_1440"/>
      <w:bookmarkEnd w:id="836"/>
      <w:r>
        <w:t>44</w:t>
      </w:r>
      <w:r>
        <w:t>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bookmarkEnd w:id="837"/>
    <w:p w:rsidR="00000000" w:rsidRDefault="009453DC"/>
    <w:p w:rsidR="00000000" w:rsidRDefault="009453DC">
      <w:pPr>
        <w:pStyle w:val="1"/>
      </w:pPr>
      <w:bookmarkStart w:id="838" w:name="sub_10230"/>
      <w:r>
        <w:t>XXIII. Применение и реализация пиротехнических изделий бытового назначения</w:t>
      </w:r>
    </w:p>
    <w:bookmarkEnd w:id="838"/>
    <w:p w:rsidR="00000000" w:rsidRDefault="009453DC"/>
    <w:p w:rsidR="00000000" w:rsidRDefault="009453DC">
      <w:bookmarkStart w:id="839" w:name="sub_1441"/>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000000" w:rsidRDefault="009453DC">
      <w:bookmarkStart w:id="840" w:name="sub_14411"/>
      <w:bookmarkEnd w:id="839"/>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w:t>
      </w:r>
      <w:r>
        <w:t xml:space="preserve">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000000" w:rsidRDefault="009453DC">
      <w:bookmarkStart w:id="841" w:name="sub_14412"/>
      <w:bookmarkEnd w:id="840"/>
      <w:r>
        <w:t xml:space="preserve">б) зрители должны находиться </w:t>
      </w:r>
      <w:r>
        <w:t>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000000" w:rsidRDefault="009453DC">
      <w:bookmarkStart w:id="842" w:name="sub_14413"/>
      <w:bookmarkEnd w:id="841"/>
      <w:r>
        <w:t>в) на площадках, с которых запускаются пиротехнические издели</w:t>
      </w:r>
      <w:r>
        <w:t>я, запрещается курить и разводить огонь, а также оставлять пиротехнические изделия без присмотра;</w:t>
      </w:r>
    </w:p>
    <w:p w:rsidR="00000000" w:rsidRDefault="009453DC">
      <w:bookmarkStart w:id="843" w:name="sub_14414"/>
      <w:bookmarkEnd w:id="842"/>
      <w:r>
        <w:t>г) безопасность при устройстве фейерверков возлагается на организацию и (или) физических лиц, проводящих фейерверк;</w:t>
      </w:r>
    </w:p>
    <w:p w:rsidR="00000000" w:rsidRDefault="009453DC">
      <w:bookmarkStart w:id="844" w:name="sub_14415"/>
      <w:bookmarkEnd w:id="843"/>
      <w:r>
        <w:t>д) пос</w:t>
      </w:r>
      <w:r>
        <w:t>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000000" w:rsidRDefault="009453DC">
      <w:bookmarkStart w:id="845" w:name="sub_1442"/>
      <w:bookmarkEnd w:id="844"/>
      <w:r>
        <w:t>442. Применение пиротехнических изделий, за исключением хлопушек и бенгальск</w:t>
      </w:r>
      <w:r>
        <w:t xml:space="preserve">их </w:t>
      </w:r>
      <w:r>
        <w:lastRenderedPageBreak/>
        <w:t xml:space="preserve">свечей, соответствующих I классу опасности по </w:t>
      </w:r>
      <w:hyperlink r:id="rId23" w:history="1">
        <w:r>
          <w:rPr>
            <w:rStyle w:val="a4"/>
          </w:rPr>
          <w:t>техническому регламенту</w:t>
        </w:r>
      </w:hyperlink>
      <w:r>
        <w:t xml:space="preserve"> Таможенного союза "О безопасности пиротехнических изделий", запрещается:</w:t>
      </w:r>
    </w:p>
    <w:p w:rsidR="00000000" w:rsidRDefault="009453DC">
      <w:bookmarkStart w:id="846" w:name="sub_14421"/>
      <w:bookmarkEnd w:id="845"/>
      <w:r>
        <w:t>а) в помещениях, зданиях и</w:t>
      </w:r>
      <w:r>
        <w:t xml:space="preserve">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w:t>
      </w:r>
      <w:r>
        <w:t>спечению пожарной безопасности;</w:t>
      </w:r>
    </w:p>
    <w:p w:rsidR="00000000" w:rsidRDefault="009453DC">
      <w:bookmarkStart w:id="847" w:name="sub_14422"/>
      <w:bookmarkEnd w:id="846"/>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000000" w:rsidRDefault="009453DC">
      <w:bookmarkStart w:id="848" w:name="sub_14423"/>
      <w:bookmarkEnd w:id="847"/>
      <w:r>
        <w:t xml:space="preserve">в) на кровлях, покрытии, </w:t>
      </w:r>
      <w:r>
        <w:t>балконах, лоджиях и выступающих частях фасадов зданий (сооружений);</w:t>
      </w:r>
    </w:p>
    <w:p w:rsidR="00000000" w:rsidRDefault="009453DC">
      <w:bookmarkStart w:id="849" w:name="sub_14424"/>
      <w:bookmarkEnd w:id="848"/>
      <w:r>
        <w:t>г) во время проведения митингов, демонстраций, шествий и пикетирования;</w:t>
      </w:r>
    </w:p>
    <w:p w:rsidR="00000000" w:rsidRDefault="009453DC">
      <w:bookmarkStart w:id="850" w:name="sub_14425"/>
      <w:bookmarkEnd w:id="849"/>
      <w:r>
        <w:t xml:space="preserve">д) на территориях особо ценных объектов культурного наследия народов Российской </w:t>
      </w:r>
      <w:r>
        <w:t>Федерации, памятников истории и культуры, кладбищ и культовых сооружений, заповедников, заказников и национальных парков;</w:t>
      </w:r>
    </w:p>
    <w:p w:rsidR="00000000" w:rsidRDefault="009453DC">
      <w:bookmarkStart w:id="851" w:name="sub_14426"/>
      <w:bookmarkEnd w:id="850"/>
      <w:r>
        <w:t>е) при погодных условиях, не позволяющих обеспечить безопасность при их использовании;</w:t>
      </w:r>
    </w:p>
    <w:p w:rsidR="00000000" w:rsidRDefault="009453DC">
      <w:bookmarkStart w:id="852" w:name="sub_14427"/>
      <w:bookmarkEnd w:id="851"/>
      <w:r>
        <w:t>ж) лицам, н</w:t>
      </w:r>
      <w:r>
        <w:t>е преодолевшим возрастного ограничения, установленного производителем пиротехнического изделия.</w:t>
      </w:r>
    </w:p>
    <w:p w:rsidR="00000000" w:rsidRDefault="009453DC">
      <w:bookmarkStart w:id="853" w:name="sub_1443"/>
      <w:bookmarkEnd w:id="852"/>
      <w:r>
        <w:t>443. При хранении пиротехнических изделий на объектах розничной торговли:</w:t>
      </w:r>
    </w:p>
    <w:bookmarkEnd w:id="853"/>
    <w:p w:rsidR="00000000" w:rsidRDefault="009453DC">
      <w:r>
        <w:t>необходимо соблюдать требования инструкции (руководства) по э</w:t>
      </w:r>
      <w:r>
        <w:t>ксплуатации изделий;</w:t>
      </w:r>
    </w:p>
    <w:p w:rsidR="00000000" w:rsidRDefault="009453DC">
      <w:r>
        <w:t>отбракованную пиротехническую продукцию необходимо хранить отдельно от годной для реализации пиротехнической продукции;</w:t>
      </w:r>
    </w:p>
    <w:p w:rsidR="00000000" w:rsidRDefault="009453DC">
      <w:r>
        <w:t>запрещается на складах и в кладовых помещениях совместное хранение пиротехнической продукции с иными товарами (изде</w:t>
      </w:r>
      <w:r>
        <w:t>лиями);</w:t>
      </w:r>
    </w:p>
    <w:p w:rsidR="00000000" w:rsidRDefault="009453DC">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000000" w:rsidRDefault="009453DC">
      <w:r>
        <w:t>для объектов торговли площадью торгового зала менее 25 кв. метров количество пиротехнических изделий не до</w:t>
      </w:r>
      <w:r>
        <w:t>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000000" w:rsidRDefault="009453DC">
      <w:r>
        <w:t>пиротехнические изделия на объектах торговли должны храниться в по</w:t>
      </w:r>
      <w:r>
        <w:t>мещениях, выделенных противопожарными перегородками 1-го типа.</w:t>
      </w:r>
    </w:p>
    <w:p w:rsidR="00000000" w:rsidRDefault="009453DC">
      <w:r>
        <w:t>Запрещается размещать изделия в подвальных помещениях и подземных этажах.</w:t>
      </w:r>
    </w:p>
    <w:p w:rsidR="00000000" w:rsidRDefault="009453DC">
      <w:bookmarkStart w:id="854" w:name="sub_1444"/>
      <w:r>
        <w:t>444. В процессе реализации (продажи) пиротехнической продукции выполняются следующие требования безопасности:</w:t>
      </w:r>
    </w:p>
    <w:p w:rsidR="00000000" w:rsidRDefault="009453DC">
      <w:bookmarkStart w:id="855" w:name="sub_14441"/>
      <w:bookmarkEnd w:id="854"/>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000000" w:rsidRDefault="009453DC">
      <w:bookmarkStart w:id="856" w:name="sub_14442"/>
      <w:bookmarkEnd w:id="855"/>
      <w:r>
        <w:t>б</w:t>
      </w:r>
      <w:r>
        <w:t>)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000000" w:rsidRDefault="009453DC">
      <w:bookmarkStart w:id="857" w:name="sub_14443"/>
      <w:bookmarkEnd w:id="856"/>
      <w:r>
        <w:t>в) в т</w:t>
      </w:r>
      <w:r>
        <w:t>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000000" w:rsidRDefault="009453DC">
      <w:bookmarkStart w:id="858" w:name="sub_14444"/>
      <w:bookmarkEnd w:id="857"/>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000000" w:rsidRDefault="009453DC">
      <w:bookmarkStart w:id="859" w:name="sub_1445"/>
      <w:bookmarkEnd w:id="858"/>
      <w:r>
        <w:t>445. Конструкция и размещение торгового (выставочного</w:t>
      </w:r>
      <w:r>
        <w:t>) оборудования на объектах торговли должны исключать самостоятельный доступ покупателей к пиротехническим изделиям.</w:t>
      </w:r>
    </w:p>
    <w:bookmarkEnd w:id="859"/>
    <w:p w:rsidR="00000000" w:rsidRDefault="009453DC">
      <w:r>
        <w:t>При продаже пиротехнических изделий продавец обязан информировать покупателя о классе опасности и правилах обращения с указанными из</w:t>
      </w:r>
      <w:r>
        <w:t>делиями.</w:t>
      </w:r>
    </w:p>
    <w:p w:rsidR="00000000" w:rsidRDefault="009453DC">
      <w:bookmarkStart w:id="860" w:name="sub_1446"/>
      <w:r>
        <w:t>446. На объектах торговли запрещается:</w:t>
      </w:r>
    </w:p>
    <w:p w:rsidR="00000000" w:rsidRDefault="009453DC">
      <w:bookmarkStart w:id="861" w:name="sub_14461"/>
      <w:bookmarkEnd w:id="860"/>
      <w:r>
        <w:lastRenderedPageBreak/>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w:t>
      </w:r>
      <w:r>
        <w:t>нные выходы;</w:t>
      </w:r>
    </w:p>
    <w:p w:rsidR="00000000" w:rsidRDefault="009453DC">
      <w:bookmarkStart w:id="862" w:name="sub_14462"/>
      <w:bookmarkEnd w:id="861"/>
      <w:r>
        <w:t>б) хранить пиротехнические изделия в помещениях, не имеющих оконных проемов или систем вытяжной противодымной вентиляции;</w:t>
      </w:r>
    </w:p>
    <w:p w:rsidR="00000000" w:rsidRDefault="009453DC">
      <w:bookmarkStart w:id="863" w:name="sub_14463"/>
      <w:bookmarkEnd w:id="862"/>
      <w:r>
        <w:t>в) хранить пиротехнические изделия совместно с другими горючими веществами и материал</w:t>
      </w:r>
      <w:r>
        <w:t>ами;</w:t>
      </w:r>
    </w:p>
    <w:p w:rsidR="00000000" w:rsidRDefault="009453DC">
      <w:bookmarkStart w:id="864" w:name="sub_14464"/>
      <w:bookmarkEnd w:id="863"/>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000000" w:rsidRDefault="009453DC">
      <w:bookmarkStart w:id="865" w:name="sub_14465"/>
      <w:bookmarkEnd w:id="864"/>
      <w:r>
        <w:t>д) расфасовывать изделия в торговых залах и на путях эвакуации;</w:t>
      </w:r>
    </w:p>
    <w:p w:rsidR="00000000" w:rsidRDefault="009453DC">
      <w:bookmarkStart w:id="866" w:name="sub_14466"/>
      <w:bookmarkEnd w:id="865"/>
      <w:r>
        <w:t>е) хранить пороховые изделия совместно с капсюлями или пиротехническими изделиями в одном шкафу;</w:t>
      </w:r>
    </w:p>
    <w:p w:rsidR="00000000" w:rsidRDefault="009453DC">
      <w:bookmarkStart w:id="867" w:name="sub_14467"/>
      <w:bookmarkEnd w:id="866"/>
      <w:r>
        <w:t>ж) размещать упаковку (тару) с изделиями и шкафы (сейфы) с изделиями в подвальных помещениях;</w:t>
      </w:r>
    </w:p>
    <w:p w:rsidR="00000000" w:rsidRDefault="009453DC">
      <w:bookmarkStart w:id="868" w:name="sub_14468"/>
      <w:bookmarkEnd w:id="867"/>
      <w:r>
        <w:t>з) хранить пироте</w:t>
      </w:r>
      <w:r>
        <w:t>хнические изделия в подвальных помещениях.</w:t>
      </w:r>
    </w:p>
    <w:p w:rsidR="00000000" w:rsidRDefault="009453DC">
      <w:bookmarkStart w:id="869" w:name="sub_1447"/>
      <w:bookmarkEnd w:id="868"/>
      <w:r>
        <w:t>447. Реализация (продажа) пиротехнических изделий запрещается:</w:t>
      </w:r>
    </w:p>
    <w:p w:rsidR="00000000" w:rsidRDefault="009453DC">
      <w:bookmarkStart w:id="870" w:name="sub_14471"/>
      <w:bookmarkEnd w:id="869"/>
      <w:r>
        <w:t>а) на объектах торговли, расположенных в жилых зданиях, зданиях вокзалов (воздушных, морских, речных, железнодорожны</w:t>
      </w:r>
      <w:r>
        <w:t>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w:t>
      </w:r>
      <w:r>
        <w:t>зводственных объектов;</w:t>
      </w:r>
    </w:p>
    <w:p w:rsidR="00000000" w:rsidRDefault="009453DC">
      <w:bookmarkStart w:id="871" w:name="sub_14472"/>
      <w:bookmarkEnd w:id="870"/>
      <w:r>
        <w:t>б) лицам, не достигшим 16-летнего возраста (если производителем не установлено другое возрастное ограничение);</w:t>
      </w:r>
    </w:p>
    <w:p w:rsidR="00000000" w:rsidRDefault="009453DC">
      <w:bookmarkStart w:id="872" w:name="sub_14473"/>
      <w:bookmarkEnd w:id="871"/>
      <w:r>
        <w:t>в) при отсутствии (утрате) идентификационных признаков, инструкции (руководства) по эк</w:t>
      </w:r>
      <w:r>
        <w:t>сплуатации, обязательного сертификата соответствия либо знака соответствия, при наличии следов порчи, истечении срока годности;</w:t>
      </w:r>
    </w:p>
    <w:p w:rsidR="00000000" w:rsidRDefault="009453DC">
      <w:bookmarkStart w:id="873" w:name="sub_14474"/>
      <w:bookmarkEnd w:id="872"/>
      <w:r>
        <w:t>г) вне заводской потребительской упаковки.</w:t>
      </w:r>
    </w:p>
    <w:p w:rsidR="00000000" w:rsidRDefault="009453DC">
      <w:bookmarkStart w:id="874" w:name="sub_1448"/>
      <w:bookmarkEnd w:id="873"/>
      <w:r>
        <w:t>448. Использование пиротехнических изделий необход</w:t>
      </w:r>
      <w:r>
        <w:t>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bookmarkEnd w:id="874"/>
    <w:p w:rsidR="00000000" w:rsidRDefault="009453DC"/>
    <w:p w:rsidR="00000000" w:rsidRDefault="009453DC">
      <w:pPr>
        <w:pStyle w:val="1"/>
      </w:pPr>
      <w:bookmarkStart w:id="875" w:name="sub_10240"/>
      <w:r>
        <w:t>XXIV. Применение специальных сценических эффектов</w:t>
      </w:r>
      <w:r>
        <w:t>,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bookmarkEnd w:id="875"/>
    <w:p w:rsidR="00000000" w:rsidRDefault="009453DC"/>
    <w:p w:rsidR="00000000" w:rsidRDefault="009453DC">
      <w:bookmarkStart w:id="876" w:name="sub_1449"/>
      <w:r>
        <w:t>449. В зданиях и сооружениях допускается применение пиротехнических изделий не выше II кл</w:t>
      </w:r>
      <w:r>
        <w:t xml:space="preserve">асса опасности по </w:t>
      </w:r>
      <w:hyperlink r:id="rId24" w:history="1">
        <w:r>
          <w:rPr>
            <w:rStyle w:val="a4"/>
          </w:rPr>
          <w:t>техническому регламенту</w:t>
        </w:r>
      </w:hyperlink>
      <w:r>
        <w:t xml:space="preserve"> Таможенного союза "О безопасности пиротехнических изделий".</w:t>
      </w:r>
    </w:p>
    <w:p w:rsidR="00000000" w:rsidRDefault="009453DC">
      <w:bookmarkStart w:id="877" w:name="sub_1450"/>
      <w:bookmarkEnd w:id="876"/>
      <w:r>
        <w:t>450. Регламент проведения мероприятий с применением специальных сцениче</w:t>
      </w:r>
      <w:r>
        <w:t xml:space="preserve">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w:t>
      </w:r>
      <w:r>
        <w:t>дня проведения мероприятия.</w:t>
      </w:r>
    </w:p>
    <w:p w:rsidR="00000000" w:rsidRDefault="009453DC">
      <w:bookmarkStart w:id="878" w:name="sub_1451"/>
      <w:bookmarkEnd w:id="877"/>
      <w:r>
        <w:t>451. Оборудование применяемых сценических эффектов должно иметь возможность экстренного дистанционного отключения.</w:t>
      </w:r>
    </w:p>
    <w:p w:rsidR="00000000" w:rsidRDefault="009453DC">
      <w:bookmarkStart w:id="879" w:name="sub_1452"/>
      <w:bookmarkEnd w:id="878"/>
      <w:r>
        <w:t>452. Радиус опасной зоны применяемых пиротехнических изделий должен составлять не</w:t>
      </w:r>
      <w:r>
        <w:t xml:space="preserve"> более 5 метров. При этом указанная зона должна выделяться специальными утяжеленными барьерными ограждениями ("тяжелый барьер").</w:t>
      </w:r>
    </w:p>
    <w:bookmarkEnd w:id="879"/>
    <w:p w:rsidR="00000000" w:rsidRDefault="009453DC">
      <w:r>
        <w:t xml:space="preserve">Пиротехнические изделия должны устанавливаться с учетом радиуса опасных зон </w:t>
      </w:r>
      <w:r>
        <w:lastRenderedPageBreak/>
        <w:t>применяемых изделий.</w:t>
      </w:r>
    </w:p>
    <w:p w:rsidR="00000000" w:rsidRDefault="009453DC">
      <w:r>
        <w:t xml:space="preserve">Установка специальных </w:t>
      </w:r>
      <w:r>
        <w:t>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w:t>
      </w:r>
      <w:r>
        <w:t>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000000" w:rsidRDefault="009453DC">
      <w:bookmarkStart w:id="880" w:name="sub_1453"/>
      <w:r>
        <w:t>453. Применяемое оборудование должно эксплуатироваться в стро</w:t>
      </w:r>
      <w:r>
        <w:t>гом соответствии с инструкцией (паспортом на оборудование) предприятия-изготовителя.</w:t>
      </w:r>
    </w:p>
    <w:p w:rsidR="00000000" w:rsidRDefault="009453DC">
      <w:bookmarkStart w:id="881" w:name="sub_1454"/>
      <w:bookmarkEnd w:id="880"/>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w:t>
      </w:r>
      <w:r>
        <w:t>ических изделий и огневых эффектов должно быть организовано не менее 2 пожарных постов для визуального контроля за работой сценических эффектов.</w:t>
      </w:r>
    </w:p>
    <w:bookmarkEnd w:id="881"/>
    <w:p w:rsidR="00000000" w:rsidRDefault="009453DC">
      <w:r>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rsidR="00000000" w:rsidRDefault="009453DC">
      <w:r>
        <w:t xml:space="preserve">На период подготовки и проведения мероприятия с применением специальных сценических эффектов, </w:t>
      </w:r>
      <w:r>
        <w:t>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000000" w:rsidRDefault="009453DC">
      <w:bookmarkStart w:id="882" w:name="sub_1455"/>
      <w:r>
        <w:t>455. Запрещается:</w:t>
      </w:r>
    </w:p>
    <w:p w:rsidR="00000000" w:rsidRDefault="009453DC">
      <w:bookmarkStart w:id="883" w:name="sub_14551"/>
      <w:bookmarkEnd w:id="882"/>
      <w:r>
        <w:t>а) примен</w:t>
      </w:r>
      <w:r>
        <w:t>ение специальных сценических эффектов при нахождении в опасном радиусе людей;</w:t>
      </w:r>
    </w:p>
    <w:p w:rsidR="00000000" w:rsidRDefault="009453DC">
      <w:bookmarkStart w:id="884" w:name="sub_14552"/>
      <w:bookmarkEnd w:id="883"/>
      <w:r>
        <w:t>б) применение специальных сценических эффектов и (или) пиротехнических изделий в зданиях и сооружениях IV, V степени огнестойкости;</w:t>
      </w:r>
    </w:p>
    <w:p w:rsidR="00000000" w:rsidRDefault="009453DC">
      <w:bookmarkStart w:id="885" w:name="sub_14553"/>
      <w:bookmarkEnd w:id="884"/>
      <w:r>
        <w:t>в) примене</w:t>
      </w:r>
      <w:r>
        <w:t>ние неисправного и поврежденного оборудования для создания специальных сценических эффектов;</w:t>
      </w:r>
    </w:p>
    <w:p w:rsidR="00000000" w:rsidRDefault="009453DC">
      <w:bookmarkStart w:id="886" w:name="sub_14554"/>
      <w:bookmarkEnd w:id="885"/>
      <w:r>
        <w:t>г) складирование и хранение пиротехнических изделий, а также баллонов с горючими газами на объекте и на прилегающей к объекту территории (за искл</w:t>
      </w:r>
      <w:r>
        <w:t>ючением процедуры подготовки и применения на мероприятии).</w:t>
      </w:r>
    </w:p>
    <w:p w:rsidR="00000000" w:rsidRDefault="009453DC">
      <w:bookmarkStart w:id="887" w:name="sub_1456"/>
      <w:bookmarkEnd w:id="886"/>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w:t>
      </w:r>
      <w:r>
        <w:t>ности и герметичности оборудования посредством анализа проб воздушной среды.</w:t>
      </w:r>
    </w:p>
    <w:p w:rsidR="00000000" w:rsidRDefault="009453DC">
      <w:bookmarkStart w:id="888" w:name="sub_1457"/>
      <w:bookmarkEnd w:id="887"/>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w:t>
      </w:r>
      <w:r>
        <w:t>и, с подтверждением качества такой обработки.</w:t>
      </w:r>
    </w:p>
    <w:bookmarkEnd w:id="888"/>
    <w:p w:rsidR="00000000" w:rsidRDefault="009453DC">
      <w:r>
        <w:t>Не допускается использование декораций, выполненных из горючих материалов, без огнезащитной обработки.</w:t>
      </w:r>
    </w:p>
    <w:p w:rsidR="00000000" w:rsidRDefault="009453DC">
      <w:r>
        <w:t xml:space="preserve">Закрытые пространства под сценическими конструкциями (помосты, подиумы и др.) должны быть защищены </w:t>
      </w:r>
      <w:r>
        <w:t>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000000" w:rsidRDefault="009453DC">
      <w:bookmarkStart w:id="889" w:name="sub_1458"/>
      <w:r>
        <w:t>458. Автоматические системы и установки противопожарной защиты на период проведения мероприятий с прим</w:t>
      </w:r>
      <w:r>
        <w:t>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w:t>
      </w:r>
      <w:r>
        <w:t>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bookmarkEnd w:id="889"/>
    <w:p w:rsidR="00000000" w:rsidRDefault="009453DC"/>
    <w:p w:rsidR="00000000" w:rsidRDefault="009453DC">
      <w:pPr>
        <w:ind w:firstLine="698"/>
        <w:jc w:val="right"/>
      </w:pPr>
      <w:bookmarkStart w:id="890" w:name="sub_11000"/>
      <w:r>
        <w:rPr>
          <w:rStyle w:val="a3"/>
        </w:rPr>
        <w:lastRenderedPageBreak/>
        <w:t>Приложение N 1</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bookmarkEnd w:id="890"/>
    <w:p w:rsidR="00000000" w:rsidRDefault="009453DC"/>
    <w:p w:rsidR="00000000" w:rsidRDefault="009453DC">
      <w:pPr>
        <w:pStyle w:val="1"/>
      </w:pPr>
      <w:r>
        <w:t>Нормы обеспечения переносными огнетушителями объектов защиты в зависимости от их категорий по пожарной и взрывопожарной опасности и к</w:t>
      </w:r>
      <w:r>
        <w:t>ласса пожара (за исключением автозаправочных станций)</w:t>
      </w:r>
    </w:p>
    <w:p w:rsidR="00000000" w:rsidRDefault="009453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06"/>
        <w:gridCol w:w="1238"/>
        <w:gridCol w:w="5636"/>
      </w:tblGrid>
      <w:tr w:rsidR="00000000">
        <w:tblPrEx>
          <w:tblCellMar>
            <w:top w:w="0" w:type="dxa"/>
            <w:bottom w:w="0" w:type="dxa"/>
          </w:tblCellMar>
        </w:tblPrEx>
        <w:tc>
          <w:tcPr>
            <w:tcW w:w="3206" w:type="dxa"/>
            <w:tcBorders>
              <w:top w:val="single" w:sz="4" w:space="0" w:color="auto"/>
              <w:left w:val="nil"/>
              <w:bottom w:val="single" w:sz="4" w:space="0" w:color="auto"/>
              <w:right w:val="single" w:sz="4" w:space="0" w:color="auto"/>
            </w:tcBorders>
          </w:tcPr>
          <w:p w:rsidR="00000000" w:rsidRDefault="009453DC">
            <w:pPr>
              <w:pStyle w:val="a5"/>
              <w:jc w:val="center"/>
            </w:pPr>
            <w:r>
              <w:t>Категория помещения по пожарной и взрывопожарной опасности</w:t>
            </w:r>
          </w:p>
        </w:tc>
        <w:tc>
          <w:tcPr>
            <w:tcW w:w="1238" w:type="dxa"/>
            <w:tcBorders>
              <w:top w:val="single" w:sz="4" w:space="0" w:color="auto"/>
              <w:left w:val="single" w:sz="4" w:space="0" w:color="auto"/>
              <w:bottom w:val="single" w:sz="4" w:space="0" w:color="auto"/>
              <w:right w:val="single" w:sz="4" w:space="0" w:color="auto"/>
            </w:tcBorders>
          </w:tcPr>
          <w:p w:rsidR="00000000" w:rsidRDefault="009453DC">
            <w:pPr>
              <w:pStyle w:val="a5"/>
              <w:jc w:val="center"/>
            </w:pPr>
            <w:r>
              <w:t>Класс пожара</w:t>
            </w:r>
          </w:p>
        </w:tc>
        <w:tc>
          <w:tcPr>
            <w:tcW w:w="5636" w:type="dxa"/>
            <w:tcBorders>
              <w:top w:val="single" w:sz="4" w:space="0" w:color="auto"/>
              <w:left w:val="single" w:sz="4" w:space="0" w:color="auto"/>
              <w:bottom w:val="single" w:sz="4" w:space="0" w:color="auto"/>
              <w:right w:val="nil"/>
            </w:tcBorders>
          </w:tcPr>
          <w:p w:rsidR="00000000" w:rsidRDefault="009453DC">
            <w:pPr>
              <w:pStyle w:val="a5"/>
              <w:jc w:val="center"/>
            </w:pPr>
            <w:r>
              <w:t>Огнетушители с рангом тушения модельного очага</w:t>
            </w:r>
          </w:p>
        </w:tc>
      </w:tr>
      <w:tr w:rsidR="00000000">
        <w:tblPrEx>
          <w:tblCellMar>
            <w:top w:w="0" w:type="dxa"/>
            <w:bottom w:w="0" w:type="dxa"/>
          </w:tblCellMar>
        </w:tblPrEx>
        <w:tc>
          <w:tcPr>
            <w:tcW w:w="3206" w:type="dxa"/>
            <w:tcBorders>
              <w:top w:val="single" w:sz="4" w:space="0" w:color="auto"/>
              <w:left w:val="nil"/>
              <w:bottom w:val="nil"/>
              <w:right w:val="nil"/>
            </w:tcBorders>
          </w:tcPr>
          <w:p w:rsidR="00000000" w:rsidRDefault="009453DC">
            <w:pPr>
              <w:pStyle w:val="a7"/>
            </w:pPr>
            <w:r>
              <w:t>А,Б,В1-В4</w:t>
            </w:r>
          </w:p>
        </w:tc>
        <w:tc>
          <w:tcPr>
            <w:tcW w:w="1238" w:type="dxa"/>
            <w:tcBorders>
              <w:top w:val="single" w:sz="4" w:space="0" w:color="auto"/>
              <w:left w:val="nil"/>
              <w:bottom w:val="nil"/>
              <w:right w:val="nil"/>
            </w:tcBorders>
          </w:tcPr>
          <w:p w:rsidR="00000000" w:rsidRDefault="009453DC">
            <w:pPr>
              <w:pStyle w:val="a5"/>
              <w:jc w:val="center"/>
            </w:pPr>
            <w:r>
              <w:t>А</w:t>
            </w:r>
          </w:p>
        </w:tc>
        <w:tc>
          <w:tcPr>
            <w:tcW w:w="5636" w:type="dxa"/>
            <w:tcBorders>
              <w:top w:val="single" w:sz="4" w:space="0" w:color="auto"/>
              <w:left w:val="nil"/>
              <w:bottom w:val="nil"/>
              <w:right w:val="nil"/>
            </w:tcBorders>
          </w:tcPr>
          <w:p w:rsidR="00000000" w:rsidRDefault="009453DC">
            <w:pPr>
              <w:pStyle w:val="a7"/>
            </w:pPr>
            <w:r>
              <w:t>4А</w:t>
            </w:r>
          </w:p>
        </w:tc>
      </w:tr>
      <w:tr w:rsidR="00000000">
        <w:tblPrEx>
          <w:tblCellMar>
            <w:top w:w="0" w:type="dxa"/>
            <w:bottom w:w="0" w:type="dxa"/>
          </w:tblCellMar>
        </w:tblPrEx>
        <w:tc>
          <w:tcPr>
            <w:tcW w:w="3206" w:type="dxa"/>
            <w:tcBorders>
              <w:top w:val="nil"/>
              <w:left w:val="nil"/>
              <w:bottom w:val="nil"/>
              <w:right w:val="nil"/>
            </w:tcBorders>
          </w:tcPr>
          <w:p w:rsidR="00000000" w:rsidRDefault="009453DC">
            <w:pPr>
              <w:pStyle w:val="a5"/>
            </w:pPr>
          </w:p>
        </w:tc>
        <w:tc>
          <w:tcPr>
            <w:tcW w:w="1238" w:type="dxa"/>
            <w:tcBorders>
              <w:top w:val="nil"/>
              <w:left w:val="nil"/>
              <w:bottom w:val="nil"/>
              <w:right w:val="nil"/>
            </w:tcBorders>
          </w:tcPr>
          <w:p w:rsidR="00000000" w:rsidRDefault="009453DC">
            <w:pPr>
              <w:pStyle w:val="a5"/>
              <w:jc w:val="center"/>
            </w:pPr>
            <w:r>
              <w:t>В</w:t>
            </w:r>
          </w:p>
        </w:tc>
        <w:tc>
          <w:tcPr>
            <w:tcW w:w="5636" w:type="dxa"/>
            <w:tcBorders>
              <w:top w:val="nil"/>
              <w:left w:val="nil"/>
              <w:bottom w:val="nil"/>
              <w:right w:val="nil"/>
            </w:tcBorders>
          </w:tcPr>
          <w:p w:rsidR="00000000" w:rsidRDefault="009453DC">
            <w:pPr>
              <w:pStyle w:val="a7"/>
            </w:pPr>
            <w:r>
              <w:t>144В</w:t>
            </w:r>
          </w:p>
        </w:tc>
      </w:tr>
      <w:tr w:rsidR="00000000">
        <w:tblPrEx>
          <w:tblCellMar>
            <w:top w:w="0" w:type="dxa"/>
            <w:bottom w:w="0" w:type="dxa"/>
          </w:tblCellMar>
        </w:tblPrEx>
        <w:tc>
          <w:tcPr>
            <w:tcW w:w="3206" w:type="dxa"/>
            <w:tcBorders>
              <w:top w:val="nil"/>
              <w:left w:val="nil"/>
              <w:bottom w:val="nil"/>
              <w:right w:val="nil"/>
            </w:tcBorders>
          </w:tcPr>
          <w:p w:rsidR="00000000" w:rsidRDefault="009453DC">
            <w:pPr>
              <w:pStyle w:val="a5"/>
            </w:pPr>
          </w:p>
        </w:tc>
        <w:tc>
          <w:tcPr>
            <w:tcW w:w="1238" w:type="dxa"/>
            <w:tcBorders>
              <w:top w:val="nil"/>
              <w:left w:val="nil"/>
              <w:bottom w:val="nil"/>
              <w:right w:val="nil"/>
            </w:tcBorders>
          </w:tcPr>
          <w:p w:rsidR="00000000" w:rsidRDefault="009453DC">
            <w:pPr>
              <w:pStyle w:val="a5"/>
              <w:jc w:val="center"/>
            </w:pPr>
            <w:r>
              <w:t>С</w:t>
            </w:r>
          </w:p>
        </w:tc>
        <w:tc>
          <w:tcPr>
            <w:tcW w:w="5636" w:type="dxa"/>
            <w:tcBorders>
              <w:top w:val="nil"/>
              <w:left w:val="nil"/>
              <w:bottom w:val="nil"/>
              <w:right w:val="nil"/>
            </w:tcBorders>
          </w:tcPr>
          <w:p w:rsidR="00000000" w:rsidRDefault="009453DC">
            <w:pPr>
              <w:pStyle w:val="a7"/>
            </w:pPr>
            <w:r>
              <w:t>(4А, 144В, С) или (144В, С)</w:t>
            </w:r>
          </w:p>
        </w:tc>
      </w:tr>
      <w:tr w:rsidR="00000000">
        <w:tblPrEx>
          <w:tblCellMar>
            <w:top w:w="0" w:type="dxa"/>
            <w:bottom w:w="0" w:type="dxa"/>
          </w:tblCellMar>
        </w:tblPrEx>
        <w:tc>
          <w:tcPr>
            <w:tcW w:w="3206" w:type="dxa"/>
            <w:tcBorders>
              <w:top w:val="nil"/>
              <w:left w:val="nil"/>
              <w:bottom w:val="nil"/>
              <w:right w:val="nil"/>
            </w:tcBorders>
          </w:tcPr>
          <w:p w:rsidR="00000000" w:rsidRDefault="009453DC">
            <w:pPr>
              <w:pStyle w:val="a5"/>
            </w:pPr>
          </w:p>
        </w:tc>
        <w:tc>
          <w:tcPr>
            <w:tcW w:w="1238" w:type="dxa"/>
            <w:tcBorders>
              <w:top w:val="nil"/>
              <w:left w:val="nil"/>
              <w:bottom w:val="nil"/>
              <w:right w:val="nil"/>
            </w:tcBorders>
          </w:tcPr>
          <w:p w:rsidR="00000000" w:rsidRDefault="009453DC">
            <w:pPr>
              <w:pStyle w:val="a5"/>
              <w:jc w:val="center"/>
            </w:pPr>
            <w:r>
              <w:t>D</w:t>
            </w:r>
          </w:p>
        </w:tc>
        <w:tc>
          <w:tcPr>
            <w:tcW w:w="5636" w:type="dxa"/>
            <w:tcBorders>
              <w:top w:val="nil"/>
              <w:left w:val="nil"/>
              <w:bottom w:val="nil"/>
              <w:right w:val="nil"/>
            </w:tcBorders>
          </w:tcPr>
          <w:p w:rsidR="00000000" w:rsidRDefault="009453DC">
            <w:pPr>
              <w:pStyle w:val="a7"/>
            </w:pPr>
            <w:r>
              <w:t>D</w:t>
            </w:r>
          </w:p>
        </w:tc>
      </w:tr>
      <w:tr w:rsidR="00000000">
        <w:tblPrEx>
          <w:tblCellMar>
            <w:top w:w="0" w:type="dxa"/>
            <w:bottom w:w="0" w:type="dxa"/>
          </w:tblCellMar>
        </w:tblPrEx>
        <w:tc>
          <w:tcPr>
            <w:tcW w:w="3206" w:type="dxa"/>
            <w:tcBorders>
              <w:top w:val="nil"/>
              <w:left w:val="nil"/>
              <w:bottom w:val="nil"/>
              <w:right w:val="nil"/>
            </w:tcBorders>
          </w:tcPr>
          <w:p w:rsidR="00000000" w:rsidRDefault="009453DC">
            <w:pPr>
              <w:pStyle w:val="a5"/>
            </w:pPr>
          </w:p>
        </w:tc>
        <w:tc>
          <w:tcPr>
            <w:tcW w:w="1238" w:type="dxa"/>
            <w:tcBorders>
              <w:top w:val="nil"/>
              <w:left w:val="nil"/>
              <w:bottom w:val="nil"/>
              <w:right w:val="nil"/>
            </w:tcBorders>
          </w:tcPr>
          <w:p w:rsidR="00000000" w:rsidRDefault="009453DC">
            <w:pPr>
              <w:pStyle w:val="a5"/>
              <w:jc w:val="center"/>
            </w:pPr>
            <w:r>
              <w:t>Е</w:t>
            </w:r>
          </w:p>
        </w:tc>
        <w:tc>
          <w:tcPr>
            <w:tcW w:w="5636" w:type="dxa"/>
            <w:tcBorders>
              <w:top w:val="nil"/>
              <w:left w:val="nil"/>
              <w:bottom w:val="nil"/>
              <w:right w:val="nil"/>
            </w:tcBorders>
          </w:tcPr>
          <w:p w:rsidR="00000000" w:rsidRDefault="009453DC">
            <w:pPr>
              <w:pStyle w:val="a7"/>
            </w:pPr>
            <w:r>
              <w:t>(55В, С, Е)</w:t>
            </w:r>
          </w:p>
        </w:tc>
      </w:tr>
      <w:tr w:rsidR="00000000">
        <w:tblPrEx>
          <w:tblCellMar>
            <w:top w:w="0" w:type="dxa"/>
            <w:bottom w:w="0" w:type="dxa"/>
          </w:tblCellMar>
        </w:tblPrEx>
        <w:tc>
          <w:tcPr>
            <w:tcW w:w="3206" w:type="dxa"/>
            <w:tcBorders>
              <w:top w:val="nil"/>
              <w:left w:val="nil"/>
              <w:bottom w:val="nil"/>
              <w:right w:val="nil"/>
            </w:tcBorders>
          </w:tcPr>
          <w:p w:rsidR="00000000" w:rsidRDefault="009453DC">
            <w:pPr>
              <w:pStyle w:val="a7"/>
            </w:pPr>
            <w:r>
              <w:t>Г</w:t>
            </w:r>
            <w:r>
              <w:t>, Д</w:t>
            </w:r>
          </w:p>
        </w:tc>
        <w:tc>
          <w:tcPr>
            <w:tcW w:w="1238" w:type="dxa"/>
            <w:tcBorders>
              <w:top w:val="nil"/>
              <w:left w:val="nil"/>
              <w:bottom w:val="nil"/>
              <w:right w:val="nil"/>
            </w:tcBorders>
          </w:tcPr>
          <w:p w:rsidR="00000000" w:rsidRDefault="009453DC">
            <w:pPr>
              <w:pStyle w:val="a5"/>
              <w:jc w:val="center"/>
            </w:pPr>
            <w:r>
              <w:t>А</w:t>
            </w:r>
          </w:p>
        </w:tc>
        <w:tc>
          <w:tcPr>
            <w:tcW w:w="5636" w:type="dxa"/>
            <w:tcBorders>
              <w:top w:val="nil"/>
              <w:left w:val="nil"/>
              <w:bottom w:val="nil"/>
              <w:right w:val="nil"/>
            </w:tcBorders>
          </w:tcPr>
          <w:p w:rsidR="00000000" w:rsidRDefault="009453DC">
            <w:pPr>
              <w:pStyle w:val="a7"/>
            </w:pPr>
            <w:r>
              <w:t>2А</w:t>
            </w:r>
          </w:p>
        </w:tc>
      </w:tr>
      <w:tr w:rsidR="00000000">
        <w:tblPrEx>
          <w:tblCellMar>
            <w:top w:w="0" w:type="dxa"/>
            <w:bottom w:w="0" w:type="dxa"/>
          </w:tblCellMar>
        </w:tblPrEx>
        <w:tc>
          <w:tcPr>
            <w:tcW w:w="3206" w:type="dxa"/>
            <w:tcBorders>
              <w:top w:val="nil"/>
              <w:left w:val="nil"/>
              <w:bottom w:val="nil"/>
              <w:right w:val="nil"/>
            </w:tcBorders>
          </w:tcPr>
          <w:p w:rsidR="00000000" w:rsidRDefault="009453DC">
            <w:pPr>
              <w:pStyle w:val="a5"/>
            </w:pPr>
          </w:p>
        </w:tc>
        <w:tc>
          <w:tcPr>
            <w:tcW w:w="1238" w:type="dxa"/>
            <w:tcBorders>
              <w:top w:val="nil"/>
              <w:left w:val="nil"/>
              <w:bottom w:val="nil"/>
              <w:right w:val="nil"/>
            </w:tcBorders>
          </w:tcPr>
          <w:p w:rsidR="00000000" w:rsidRDefault="009453DC">
            <w:pPr>
              <w:pStyle w:val="a5"/>
              <w:jc w:val="center"/>
            </w:pPr>
            <w:r>
              <w:t>В</w:t>
            </w:r>
          </w:p>
        </w:tc>
        <w:tc>
          <w:tcPr>
            <w:tcW w:w="5636" w:type="dxa"/>
            <w:tcBorders>
              <w:top w:val="nil"/>
              <w:left w:val="nil"/>
              <w:bottom w:val="nil"/>
              <w:right w:val="nil"/>
            </w:tcBorders>
          </w:tcPr>
          <w:p w:rsidR="00000000" w:rsidRDefault="009453DC">
            <w:pPr>
              <w:pStyle w:val="a7"/>
            </w:pPr>
            <w:r>
              <w:t>55В</w:t>
            </w:r>
          </w:p>
        </w:tc>
      </w:tr>
      <w:tr w:rsidR="00000000">
        <w:tblPrEx>
          <w:tblCellMar>
            <w:top w:w="0" w:type="dxa"/>
            <w:bottom w:w="0" w:type="dxa"/>
          </w:tblCellMar>
        </w:tblPrEx>
        <w:tc>
          <w:tcPr>
            <w:tcW w:w="3206" w:type="dxa"/>
            <w:tcBorders>
              <w:top w:val="nil"/>
              <w:left w:val="nil"/>
              <w:bottom w:val="nil"/>
              <w:right w:val="nil"/>
            </w:tcBorders>
          </w:tcPr>
          <w:p w:rsidR="00000000" w:rsidRDefault="009453DC">
            <w:pPr>
              <w:pStyle w:val="a5"/>
            </w:pPr>
          </w:p>
        </w:tc>
        <w:tc>
          <w:tcPr>
            <w:tcW w:w="1238" w:type="dxa"/>
            <w:tcBorders>
              <w:top w:val="nil"/>
              <w:left w:val="nil"/>
              <w:bottom w:val="nil"/>
              <w:right w:val="nil"/>
            </w:tcBorders>
          </w:tcPr>
          <w:p w:rsidR="00000000" w:rsidRDefault="009453DC">
            <w:pPr>
              <w:pStyle w:val="a5"/>
              <w:jc w:val="center"/>
            </w:pPr>
            <w:r>
              <w:t>С</w:t>
            </w:r>
          </w:p>
        </w:tc>
        <w:tc>
          <w:tcPr>
            <w:tcW w:w="5636" w:type="dxa"/>
            <w:tcBorders>
              <w:top w:val="nil"/>
              <w:left w:val="nil"/>
              <w:bottom w:val="nil"/>
              <w:right w:val="nil"/>
            </w:tcBorders>
          </w:tcPr>
          <w:p w:rsidR="00000000" w:rsidRDefault="009453DC">
            <w:pPr>
              <w:pStyle w:val="a7"/>
            </w:pPr>
            <w:r>
              <w:t>(2А, 55В, С) или (55В, С)</w:t>
            </w:r>
          </w:p>
        </w:tc>
      </w:tr>
      <w:tr w:rsidR="00000000">
        <w:tblPrEx>
          <w:tblCellMar>
            <w:top w:w="0" w:type="dxa"/>
            <w:bottom w:w="0" w:type="dxa"/>
          </w:tblCellMar>
        </w:tblPrEx>
        <w:tc>
          <w:tcPr>
            <w:tcW w:w="3206" w:type="dxa"/>
            <w:tcBorders>
              <w:top w:val="nil"/>
              <w:left w:val="nil"/>
              <w:bottom w:val="nil"/>
              <w:right w:val="nil"/>
            </w:tcBorders>
          </w:tcPr>
          <w:p w:rsidR="00000000" w:rsidRDefault="009453DC">
            <w:pPr>
              <w:pStyle w:val="a5"/>
            </w:pPr>
          </w:p>
        </w:tc>
        <w:tc>
          <w:tcPr>
            <w:tcW w:w="1238" w:type="dxa"/>
            <w:tcBorders>
              <w:top w:val="nil"/>
              <w:left w:val="nil"/>
              <w:bottom w:val="nil"/>
              <w:right w:val="nil"/>
            </w:tcBorders>
          </w:tcPr>
          <w:p w:rsidR="00000000" w:rsidRDefault="009453DC">
            <w:pPr>
              <w:pStyle w:val="a5"/>
              <w:jc w:val="center"/>
            </w:pPr>
            <w:r>
              <w:t>D</w:t>
            </w:r>
          </w:p>
        </w:tc>
        <w:tc>
          <w:tcPr>
            <w:tcW w:w="5636" w:type="dxa"/>
            <w:tcBorders>
              <w:top w:val="nil"/>
              <w:left w:val="nil"/>
              <w:bottom w:val="nil"/>
              <w:right w:val="nil"/>
            </w:tcBorders>
          </w:tcPr>
          <w:p w:rsidR="00000000" w:rsidRDefault="009453DC">
            <w:pPr>
              <w:pStyle w:val="a7"/>
            </w:pPr>
            <w:r>
              <w:t>D</w:t>
            </w:r>
          </w:p>
        </w:tc>
      </w:tr>
      <w:tr w:rsidR="00000000">
        <w:tblPrEx>
          <w:tblCellMar>
            <w:top w:w="0" w:type="dxa"/>
            <w:bottom w:w="0" w:type="dxa"/>
          </w:tblCellMar>
        </w:tblPrEx>
        <w:tc>
          <w:tcPr>
            <w:tcW w:w="3206" w:type="dxa"/>
            <w:tcBorders>
              <w:top w:val="nil"/>
              <w:left w:val="nil"/>
              <w:bottom w:val="nil"/>
              <w:right w:val="nil"/>
            </w:tcBorders>
          </w:tcPr>
          <w:p w:rsidR="00000000" w:rsidRDefault="009453DC">
            <w:pPr>
              <w:pStyle w:val="a5"/>
            </w:pPr>
          </w:p>
        </w:tc>
        <w:tc>
          <w:tcPr>
            <w:tcW w:w="1238" w:type="dxa"/>
            <w:tcBorders>
              <w:top w:val="nil"/>
              <w:left w:val="nil"/>
              <w:bottom w:val="nil"/>
              <w:right w:val="nil"/>
            </w:tcBorders>
          </w:tcPr>
          <w:p w:rsidR="00000000" w:rsidRDefault="009453DC">
            <w:pPr>
              <w:pStyle w:val="a5"/>
              <w:jc w:val="center"/>
            </w:pPr>
            <w:r>
              <w:t>Е</w:t>
            </w:r>
          </w:p>
        </w:tc>
        <w:tc>
          <w:tcPr>
            <w:tcW w:w="5636" w:type="dxa"/>
            <w:tcBorders>
              <w:top w:val="nil"/>
              <w:left w:val="nil"/>
              <w:bottom w:val="nil"/>
              <w:right w:val="nil"/>
            </w:tcBorders>
          </w:tcPr>
          <w:p w:rsidR="00000000" w:rsidRDefault="009453DC">
            <w:pPr>
              <w:pStyle w:val="a7"/>
            </w:pPr>
            <w:r>
              <w:t>(55В, С, Е)</w:t>
            </w:r>
          </w:p>
        </w:tc>
      </w:tr>
      <w:tr w:rsidR="00000000">
        <w:tblPrEx>
          <w:tblCellMar>
            <w:top w:w="0" w:type="dxa"/>
            <w:bottom w:w="0" w:type="dxa"/>
          </w:tblCellMar>
        </w:tblPrEx>
        <w:tc>
          <w:tcPr>
            <w:tcW w:w="3206" w:type="dxa"/>
            <w:tcBorders>
              <w:top w:val="nil"/>
              <w:left w:val="nil"/>
              <w:bottom w:val="nil"/>
              <w:right w:val="nil"/>
            </w:tcBorders>
          </w:tcPr>
          <w:p w:rsidR="00000000" w:rsidRDefault="009453DC">
            <w:pPr>
              <w:pStyle w:val="a7"/>
            </w:pPr>
            <w:r>
              <w:t>Общественные здания</w:t>
            </w:r>
          </w:p>
        </w:tc>
        <w:tc>
          <w:tcPr>
            <w:tcW w:w="1238" w:type="dxa"/>
            <w:tcBorders>
              <w:top w:val="nil"/>
              <w:left w:val="nil"/>
              <w:bottom w:val="nil"/>
              <w:right w:val="nil"/>
            </w:tcBorders>
          </w:tcPr>
          <w:p w:rsidR="00000000" w:rsidRDefault="009453DC">
            <w:pPr>
              <w:pStyle w:val="a5"/>
              <w:jc w:val="center"/>
            </w:pPr>
            <w:r>
              <w:t>А</w:t>
            </w:r>
          </w:p>
        </w:tc>
        <w:tc>
          <w:tcPr>
            <w:tcW w:w="5636" w:type="dxa"/>
            <w:tcBorders>
              <w:top w:val="nil"/>
              <w:left w:val="nil"/>
              <w:bottom w:val="nil"/>
              <w:right w:val="nil"/>
            </w:tcBorders>
          </w:tcPr>
          <w:p w:rsidR="00000000" w:rsidRDefault="009453DC">
            <w:pPr>
              <w:pStyle w:val="a7"/>
            </w:pPr>
            <w:r>
              <w:t>2А</w:t>
            </w:r>
          </w:p>
        </w:tc>
      </w:tr>
      <w:tr w:rsidR="00000000">
        <w:tblPrEx>
          <w:tblCellMar>
            <w:top w:w="0" w:type="dxa"/>
            <w:bottom w:w="0" w:type="dxa"/>
          </w:tblCellMar>
        </w:tblPrEx>
        <w:tc>
          <w:tcPr>
            <w:tcW w:w="3206" w:type="dxa"/>
            <w:tcBorders>
              <w:top w:val="nil"/>
              <w:left w:val="nil"/>
              <w:bottom w:val="nil"/>
              <w:right w:val="nil"/>
            </w:tcBorders>
          </w:tcPr>
          <w:p w:rsidR="00000000" w:rsidRDefault="009453DC">
            <w:pPr>
              <w:pStyle w:val="a5"/>
            </w:pPr>
          </w:p>
        </w:tc>
        <w:tc>
          <w:tcPr>
            <w:tcW w:w="1238" w:type="dxa"/>
            <w:tcBorders>
              <w:top w:val="nil"/>
              <w:left w:val="nil"/>
              <w:bottom w:val="nil"/>
              <w:right w:val="nil"/>
            </w:tcBorders>
          </w:tcPr>
          <w:p w:rsidR="00000000" w:rsidRDefault="009453DC">
            <w:pPr>
              <w:pStyle w:val="a5"/>
              <w:jc w:val="center"/>
            </w:pPr>
            <w:r>
              <w:t>В</w:t>
            </w:r>
          </w:p>
        </w:tc>
        <w:tc>
          <w:tcPr>
            <w:tcW w:w="5636" w:type="dxa"/>
            <w:tcBorders>
              <w:top w:val="nil"/>
              <w:left w:val="nil"/>
              <w:bottom w:val="nil"/>
              <w:right w:val="nil"/>
            </w:tcBorders>
          </w:tcPr>
          <w:p w:rsidR="00000000" w:rsidRDefault="009453DC">
            <w:pPr>
              <w:pStyle w:val="a7"/>
            </w:pPr>
            <w:r>
              <w:t>55В</w:t>
            </w:r>
          </w:p>
        </w:tc>
      </w:tr>
      <w:tr w:rsidR="00000000">
        <w:tblPrEx>
          <w:tblCellMar>
            <w:top w:w="0" w:type="dxa"/>
            <w:bottom w:w="0" w:type="dxa"/>
          </w:tblCellMar>
        </w:tblPrEx>
        <w:tc>
          <w:tcPr>
            <w:tcW w:w="3206" w:type="dxa"/>
            <w:tcBorders>
              <w:top w:val="nil"/>
              <w:left w:val="nil"/>
              <w:bottom w:val="nil"/>
              <w:right w:val="nil"/>
            </w:tcBorders>
          </w:tcPr>
          <w:p w:rsidR="00000000" w:rsidRDefault="009453DC">
            <w:pPr>
              <w:pStyle w:val="a5"/>
            </w:pPr>
          </w:p>
        </w:tc>
        <w:tc>
          <w:tcPr>
            <w:tcW w:w="1238" w:type="dxa"/>
            <w:tcBorders>
              <w:top w:val="nil"/>
              <w:left w:val="nil"/>
              <w:bottom w:val="nil"/>
              <w:right w:val="nil"/>
            </w:tcBorders>
          </w:tcPr>
          <w:p w:rsidR="00000000" w:rsidRDefault="009453DC">
            <w:pPr>
              <w:pStyle w:val="a5"/>
              <w:jc w:val="center"/>
            </w:pPr>
            <w:r>
              <w:t>С</w:t>
            </w:r>
          </w:p>
        </w:tc>
        <w:tc>
          <w:tcPr>
            <w:tcW w:w="5636" w:type="dxa"/>
            <w:tcBorders>
              <w:top w:val="nil"/>
              <w:left w:val="nil"/>
              <w:bottom w:val="nil"/>
              <w:right w:val="nil"/>
            </w:tcBorders>
          </w:tcPr>
          <w:p w:rsidR="00000000" w:rsidRDefault="009453DC">
            <w:pPr>
              <w:pStyle w:val="a7"/>
            </w:pPr>
            <w:r>
              <w:t>(2А, 55В, С) или (55В, С)</w:t>
            </w:r>
          </w:p>
        </w:tc>
      </w:tr>
      <w:tr w:rsidR="00000000">
        <w:tblPrEx>
          <w:tblCellMar>
            <w:top w:w="0" w:type="dxa"/>
            <w:bottom w:w="0" w:type="dxa"/>
          </w:tblCellMar>
        </w:tblPrEx>
        <w:tc>
          <w:tcPr>
            <w:tcW w:w="3206" w:type="dxa"/>
            <w:tcBorders>
              <w:top w:val="nil"/>
              <w:left w:val="nil"/>
              <w:bottom w:val="nil"/>
              <w:right w:val="nil"/>
            </w:tcBorders>
          </w:tcPr>
          <w:p w:rsidR="00000000" w:rsidRDefault="009453DC">
            <w:pPr>
              <w:pStyle w:val="a5"/>
            </w:pPr>
          </w:p>
        </w:tc>
        <w:tc>
          <w:tcPr>
            <w:tcW w:w="1238" w:type="dxa"/>
            <w:tcBorders>
              <w:top w:val="nil"/>
              <w:left w:val="nil"/>
              <w:bottom w:val="nil"/>
              <w:right w:val="nil"/>
            </w:tcBorders>
          </w:tcPr>
          <w:p w:rsidR="00000000" w:rsidRDefault="009453DC">
            <w:pPr>
              <w:pStyle w:val="a5"/>
              <w:jc w:val="center"/>
            </w:pPr>
            <w:r>
              <w:t>Е</w:t>
            </w:r>
          </w:p>
        </w:tc>
        <w:tc>
          <w:tcPr>
            <w:tcW w:w="5636" w:type="dxa"/>
            <w:tcBorders>
              <w:top w:val="nil"/>
              <w:left w:val="nil"/>
              <w:bottom w:val="nil"/>
              <w:right w:val="nil"/>
            </w:tcBorders>
          </w:tcPr>
          <w:p w:rsidR="00000000" w:rsidRDefault="009453DC">
            <w:pPr>
              <w:pStyle w:val="a7"/>
            </w:pPr>
            <w:r>
              <w:t>(55В, С, Е)</w:t>
            </w:r>
          </w:p>
        </w:tc>
      </w:tr>
    </w:tbl>
    <w:p w:rsidR="00000000" w:rsidRDefault="009453DC"/>
    <w:p w:rsidR="00000000" w:rsidRDefault="009453DC">
      <w:r>
        <w:rPr>
          <w:rStyle w:val="a3"/>
        </w:rPr>
        <w:t>Примечания:</w:t>
      </w:r>
      <w:r>
        <w:t xml:space="preserve"> 1. В помещениях, в которых находятся разные виды горючего ма</w:t>
      </w:r>
      <w:r>
        <w:t>териала и возможно возникновение различных классов пожара, используются универсальные по области применения огнетушители.</w:t>
      </w:r>
    </w:p>
    <w:p w:rsidR="00000000" w:rsidRDefault="009453DC">
      <w:r>
        <w:t>2. Допускается использовать иные первичные средства пожаротушения, обеспечивающие тушение соответствующего класса пожара и ранг тушени</w:t>
      </w:r>
      <w:r>
        <w:t>я модельного очага пожара, в том числе генераторы огнетушащего аэрозоля переносные.</w:t>
      </w:r>
    </w:p>
    <w:p w:rsidR="00000000" w:rsidRDefault="009453DC">
      <w:r>
        <w:t>3. Выбор типа огнетушителя должен быть определен с учетом обеспечения безопасности его применения для людей и имущества.</w:t>
      </w:r>
    </w:p>
    <w:p w:rsidR="00000000" w:rsidRDefault="009453DC"/>
    <w:p w:rsidR="00000000" w:rsidRDefault="009453DC">
      <w:pPr>
        <w:ind w:firstLine="698"/>
        <w:jc w:val="right"/>
      </w:pPr>
      <w:bookmarkStart w:id="891" w:name="sub_12000"/>
      <w:r>
        <w:rPr>
          <w:rStyle w:val="a3"/>
        </w:rPr>
        <w:t>Приложение N 2</w:t>
      </w:r>
      <w:r>
        <w:rPr>
          <w:rStyle w:val="a3"/>
        </w:rPr>
        <w:br/>
        <w:t xml:space="preserve">к </w:t>
      </w:r>
      <w:hyperlink w:anchor="sub_1000" w:history="1">
        <w:r>
          <w:rPr>
            <w:rStyle w:val="a4"/>
          </w:rPr>
          <w:t>П</w:t>
        </w:r>
        <w:r>
          <w:rPr>
            <w:rStyle w:val="a4"/>
          </w:rPr>
          <w:t>равилам</w:t>
        </w:r>
      </w:hyperlink>
      <w:r>
        <w:rPr>
          <w:rStyle w:val="a3"/>
        </w:rPr>
        <w:t xml:space="preserve"> противопожарного</w:t>
      </w:r>
      <w:r>
        <w:rPr>
          <w:rStyle w:val="a3"/>
        </w:rPr>
        <w:br/>
        <w:t>режима в Российской Федерации</w:t>
      </w:r>
    </w:p>
    <w:bookmarkEnd w:id="891"/>
    <w:p w:rsidR="00000000" w:rsidRDefault="009453DC"/>
    <w:p w:rsidR="00000000" w:rsidRDefault="009453DC">
      <w:pPr>
        <w:pStyle w:val="1"/>
      </w:pPr>
      <w:r>
        <w:t>Нормы оснащения помещений передвижными огнетушителями (за исключением автозаправочных станций)</w:t>
      </w:r>
    </w:p>
    <w:p w:rsidR="00000000" w:rsidRDefault="009453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6"/>
        <w:gridCol w:w="1771"/>
        <w:gridCol w:w="1090"/>
        <w:gridCol w:w="5323"/>
      </w:tblGrid>
      <w:tr w:rsidR="00000000">
        <w:tblPrEx>
          <w:tblCellMar>
            <w:top w:w="0" w:type="dxa"/>
            <w:bottom w:w="0" w:type="dxa"/>
          </w:tblCellMar>
        </w:tblPrEx>
        <w:tc>
          <w:tcPr>
            <w:tcW w:w="1896" w:type="dxa"/>
            <w:tcBorders>
              <w:top w:val="single" w:sz="4" w:space="0" w:color="auto"/>
              <w:left w:val="nil"/>
              <w:bottom w:val="single" w:sz="4" w:space="0" w:color="auto"/>
              <w:right w:val="single" w:sz="4" w:space="0" w:color="auto"/>
            </w:tcBorders>
          </w:tcPr>
          <w:p w:rsidR="00000000" w:rsidRDefault="009453DC">
            <w:pPr>
              <w:pStyle w:val="a5"/>
              <w:jc w:val="center"/>
            </w:pPr>
            <w:r>
              <w:t>Категория помещения по пожарной и взрывопожарной опасности</w:t>
            </w:r>
          </w:p>
        </w:tc>
        <w:tc>
          <w:tcPr>
            <w:tcW w:w="1771" w:type="dxa"/>
            <w:tcBorders>
              <w:top w:val="single" w:sz="4" w:space="0" w:color="auto"/>
              <w:left w:val="single" w:sz="4" w:space="0" w:color="auto"/>
              <w:bottom w:val="single" w:sz="4" w:space="0" w:color="auto"/>
              <w:right w:val="single" w:sz="4" w:space="0" w:color="auto"/>
            </w:tcBorders>
          </w:tcPr>
          <w:p w:rsidR="00000000" w:rsidRDefault="009453DC">
            <w:pPr>
              <w:pStyle w:val="a5"/>
              <w:jc w:val="center"/>
            </w:pPr>
            <w:r>
              <w:t>Предельная защищаемая площадь (кв. метров)</w:t>
            </w:r>
          </w:p>
        </w:tc>
        <w:tc>
          <w:tcPr>
            <w:tcW w:w="1090" w:type="dxa"/>
            <w:tcBorders>
              <w:top w:val="single" w:sz="4" w:space="0" w:color="auto"/>
              <w:left w:val="single" w:sz="4" w:space="0" w:color="auto"/>
              <w:bottom w:val="single" w:sz="4" w:space="0" w:color="auto"/>
              <w:right w:val="single" w:sz="4" w:space="0" w:color="auto"/>
            </w:tcBorders>
          </w:tcPr>
          <w:p w:rsidR="00000000" w:rsidRDefault="009453DC">
            <w:pPr>
              <w:pStyle w:val="a5"/>
              <w:jc w:val="center"/>
            </w:pPr>
            <w:r>
              <w:t>Класс пожара</w:t>
            </w:r>
          </w:p>
        </w:tc>
        <w:tc>
          <w:tcPr>
            <w:tcW w:w="5323" w:type="dxa"/>
            <w:tcBorders>
              <w:top w:val="single" w:sz="4" w:space="0" w:color="auto"/>
              <w:left w:val="single" w:sz="4" w:space="0" w:color="auto"/>
              <w:bottom w:val="single" w:sz="4" w:space="0" w:color="auto"/>
              <w:right w:val="nil"/>
            </w:tcBorders>
          </w:tcPr>
          <w:p w:rsidR="00000000" w:rsidRDefault="009453DC">
            <w:pPr>
              <w:pStyle w:val="a5"/>
              <w:jc w:val="center"/>
            </w:pPr>
            <w:r>
              <w:t>Количество огнетушителей с рангом тушения модельного очага (не менее штук)</w:t>
            </w:r>
          </w:p>
        </w:tc>
      </w:tr>
      <w:tr w:rsidR="00000000">
        <w:tblPrEx>
          <w:tblCellMar>
            <w:top w:w="0" w:type="dxa"/>
            <w:bottom w:w="0" w:type="dxa"/>
          </w:tblCellMar>
        </w:tblPrEx>
        <w:tc>
          <w:tcPr>
            <w:tcW w:w="1896" w:type="dxa"/>
            <w:tcBorders>
              <w:top w:val="single" w:sz="4" w:space="0" w:color="auto"/>
              <w:left w:val="nil"/>
              <w:bottom w:val="nil"/>
              <w:right w:val="nil"/>
            </w:tcBorders>
          </w:tcPr>
          <w:p w:rsidR="00000000" w:rsidRDefault="009453DC">
            <w:pPr>
              <w:pStyle w:val="a5"/>
              <w:jc w:val="center"/>
            </w:pPr>
            <w:r>
              <w:t>А, Б, В1-В4</w:t>
            </w:r>
          </w:p>
        </w:tc>
        <w:tc>
          <w:tcPr>
            <w:tcW w:w="1771" w:type="dxa"/>
            <w:tcBorders>
              <w:top w:val="single" w:sz="4" w:space="0" w:color="auto"/>
              <w:left w:val="nil"/>
              <w:bottom w:val="nil"/>
              <w:right w:val="nil"/>
            </w:tcBorders>
          </w:tcPr>
          <w:p w:rsidR="00000000" w:rsidRDefault="009453DC">
            <w:pPr>
              <w:pStyle w:val="a5"/>
              <w:jc w:val="center"/>
            </w:pPr>
            <w:r>
              <w:t>500</w:t>
            </w:r>
          </w:p>
        </w:tc>
        <w:tc>
          <w:tcPr>
            <w:tcW w:w="1090" w:type="dxa"/>
            <w:tcBorders>
              <w:top w:val="single" w:sz="4" w:space="0" w:color="auto"/>
              <w:left w:val="nil"/>
              <w:bottom w:val="nil"/>
              <w:right w:val="nil"/>
            </w:tcBorders>
          </w:tcPr>
          <w:p w:rsidR="00000000" w:rsidRDefault="009453DC">
            <w:pPr>
              <w:pStyle w:val="a5"/>
              <w:jc w:val="center"/>
            </w:pPr>
            <w:r>
              <w:t>А</w:t>
            </w:r>
          </w:p>
        </w:tc>
        <w:tc>
          <w:tcPr>
            <w:tcW w:w="5323" w:type="dxa"/>
            <w:tcBorders>
              <w:top w:val="single" w:sz="4" w:space="0" w:color="auto"/>
              <w:left w:val="nil"/>
              <w:bottom w:val="nil"/>
              <w:right w:val="nil"/>
            </w:tcBorders>
          </w:tcPr>
          <w:p w:rsidR="00000000" w:rsidRDefault="009453DC">
            <w:pPr>
              <w:pStyle w:val="a7"/>
            </w:pPr>
            <w:r>
              <w:t>2 - 6А или 1 - 10А</w:t>
            </w:r>
          </w:p>
        </w:tc>
      </w:tr>
      <w:tr w:rsidR="00000000">
        <w:tblPrEx>
          <w:tblCellMar>
            <w:top w:w="0" w:type="dxa"/>
            <w:bottom w:w="0" w:type="dxa"/>
          </w:tblCellMar>
        </w:tblPrEx>
        <w:tc>
          <w:tcPr>
            <w:tcW w:w="1896" w:type="dxa"/>
            <w:tcBorders>
              <w:top w:val="nil"/>
              <w:left w:val="nil"/>
              <w:bottom w:val="nil"/>
              <w:right w:val="nil"/>
            </w:tcBorders>
          </w:tcPr>
          <w:p w:rsidR="00000000" w:rsidRDefault="009453DC">
            <w:pPr>
              <w:pStyle w:val="a5"/>
            </w:pPr>
          </w:p>
        </w:tc>
        <w:tc>
          <w:tcPr>
            <w:tcW w:w="1771" w:type="dxa"/>
            <w:tcBorders>
              <w:top w:val="nil"/>
              <w:left w:val="nil"/>
              <w:bottom w:val="nil"/>
              <w:right w:val="nil"/>
            </w:tcBorders>
          </w:tcPr>
          <w:p w:rsidR="00000000" w:rsidRDefault="009453DC">
            <w:pPr>
              <w:pStyle w:val="a5"/>
            </w:pPr>
          </w:p>
        </w:tc>
        <w:tc>
          <w:tcPr>
            <w:tcW w:w="1090" w:type="dxa"/>
            <w:tcBorders>
              <w:top w:val="nil"/>
              <w:left w:val="nil"/>
              <w:bottom w:val="nil"/>
              <w:right w:val="nil"/>
            </w:tcBorders>
          </w:tcPr>
          <w:p w:rsidR="00000000" w:rsidRDefault="009453DC">
            <w:pPr>
              <w:pStyle w:val="a5"/>
              <w:jc w:val="center"/>
            </w:pPr>
            <w:r>
              <w:t>В</w:t>
            </w:r>
          </w:p>
        </w:tc>
        <w:tc>
          <w:tcPr>
            <w:tcW w:w="5323" w:type="dxa"/>
            <w:tcBorders>
              <w:top w:val="nil"/>
              <w:left w:val="nil"/>
              <w:bottom w:val="nil"/>
              <w:right w:val="nil"/>
            </w:tcBorders>
          </w:tcPr>
          <w:p w:rsidR="00000000" w:rsidRDefault="009453DC">
            <w:pPr>
              <w:pStyle w:val="a7"/>
            </w:pPr>
            <w:r>
              <w:t>2 - 144В или 1 - 233В</w:t>
            </w:r>
          </w:p>
        </w:tc>
      </w:tr>
      <w:tr w:rsidR="00000000">
        <w:tblPrEx>
          <w:tblCellMar>
            <w:top w:w="0" w:type="dxa"/>
            <w:bottom w:w="0" w:type="dxa"/>
          </w:tblCellMar>
        </w:tblPrEx>
        <w:tc>
          <w:tcPr>
            <w:tcW w:w="1896" w:type="dxa"/>
            <w:tcBorders>
              <w:top w:val="nil"/>
              <w:left w:val="nil"/>
              <w:bottom w:val="nil"/>
              <w:right w:val="nil"/>
            </w:tcBorders>
          </w:tcPr>
          <w:p w:rsidR="00000000" w:rsidRDefault="009453DC">
            <w:pPr>
              <w:pStyle w:val="a5"/>
            </w:pPr>
          </w:p>
        </w:tc>
        <w:tc>
          <w:tcPr>
            <w:tcW w:w="1771" w:type="dxa"/>
            <w:tcBorders>
              <w:top w:val="nil"/>
              <w:left w:val="nil"/>
              <w:bottom w:val="nil"/>
              <w:right w:val="nil"/>
            </w:tcBorders>
          </w:tcPr>
          <w:p w:rsidR="00000000" w:rsidRDefault="009453DC">
            <w:pPr>
              <w:pStyle w:val="a5"/>
            </w:pPr>
          </w:p>
        </w:tc>
        <w:tc>
          <w:tcPr>
            <w:tcW w:w="1090" w:type="dxa"/>
            <w:tcBorders>
              <w:top w:val="nil"/>
              <w:left w:val="nil"/>
              <w:bottom w:val="nil"/>
              <w:right w:val="nil"/>
            </w:tcBorders>
          </w:tcPr>
          <w:p w:rsidR="00000000" w:rsidRDefault="009453DC">
            <w:pPr>
              <w:pStyle w:val="a5"/>
              <w:jc w:val="center"/>
            </w:pPr>
            <w:r>
              <w:t>С</w:t>
            </w:r>
          </w:p>
        </w:tc>
        <w:tc>
          <w:tcPr>
            <w:tcW w:w="5323" w:type="dxa"/>
            <w:tcBorders>
              <w:top w:val="nil"/>
              <w:left w:val="nil"/>
              <w:bottom w:val="nil"/>
              <w:right w:val="nil"/>
            </w:tcBorders>
          </w:tcPr>
          <w:p w:rsidR="00000000" w:rsidRDefault="009453DC">
            <w:pPr>
              <w:pStyle w:val="a7"/>
            </w:pPr>
            <w:r>
              <w:t>2 - (6А, 144В, С)</w:t>
            </w:r>
          </w:p>
          <w:p w:rsidR="00000000" w:rsidRDefault="009453DC">
            <w:pPr>
              <w:pStyle w:val="a7"/>
            </w:pPr>
            <w:r>
              <w:t>или 1 -(10А, 233В, С)</w:t>
            </w:r>
          </w:p>
        </w:tc>
      </w:tr>
      <w:tr w:rsidR="00000000">
        <w:tblPrEx>
          <w:tblCellMar>
            <w:top w:w="0" w:type="dxa"/>
            <w:bottom w:w="0" w:type="dxa"/>
          </w:tblCellMar>
        </w:tblPrEx>
        <w:tc>
          <w:tcPr>
            <w:tcW w:w="1896" w:type="dxa"/>
            <w:tcBorders>
              <w:top w:val="nil"/>
              <w:left w:val="nil"/>
              <w:bottom w:val="nil"/>
              <w:right w:val="nil"/>
            </w:tcBorders>
          </w:tcPr>
          <w:p w:rsidR="00000000" w:rsidRDefault="009453DC">
            <w:pPr>
              <w:pStyle w:val="a5"/>
            </w:pPr>
          </w:p>
        </w:tc>
        <w:tc>
          <w:tcPr>
            <w:tcW w:w="1771" w:type="dxa"/>
            <w:tcBorders>
              <w:top w:val="nil"/>
              <w:left w:val="nil"/>
              <w:bottom w:val="nil"/>
              <w:right w:val="nil"/>
            </w:tcBorders>
          </w:tcPr>
          <w:p w:rsidR="00000000" w:rsidRDefault="009453DC">
            <w:pPr>
              <w:pStyle w:val="a5"/>
            </w:pPr>
          </w:p>
        </w:tc>
        <w:tc>
          <w:tcPr>
            <w:tcW w:w="1090" w:type="dxa"/>
            <w:tcBorders>
              <w:top w:val="nil"/>
              <w:left w:val="nil"/>
              <w:bottom w:val="nil"/>
              <w:right w:val="nil"/>
            </w:tcBorders>
          </w:tcPr>
          <w:p w:rsidR="00000000" w:rsidRDefault="009453DC">
            <w:pPr>
              <w:pStyle w:val="a5"/>
              <w:jc w:val="center"/>
            </w:pPr>
            <w:r>
              <w:t>D</w:t>
            </w:r>
          </w:p>
        </w:tc>
        <w:tc>
          <w:tcPr>
            <w:tcW w:w="5323" w:type="dxa"/>
            <w:tcBorders>
              <w:top w:val="nil"/>
              <w:left w:val="nil"/>
              <w:bottom w:val="nil"/>
              <w:right w:val="nil"/>
            </w:tcBorders>
          </w:tcPr>
          <w:p w:rsidR="00000000" w:rsidRDefault="009453DC">
            <w:pPr>
              <w:pStyle w:val="a7"/>
            </w:pPr>
            <w:r>
              <w:t>1 -D</w:t>
            </w:r>
          </w:p>
        </w:tc>
      </w:tr>
      <w:tr w:rsidR="00000000">
        <w:tblPrEx>
          <w:tblCellMar>
            <w:top w:w="0" w:type="dxa"/>
            <w:bottom w:w="0" w:type="dxa"/>
          </w:tblCellMar>
        </w:tblPrEx>
        <w:tc>
          <w:tcPr>
            <w:tcW w:w="1896" w:type="dxa"/>
            <w:tcBorders>
              <w:top w:val="nil"/>
              <w:left w:val="nil"/>
              <w:bottom w:val="nil"/>
              <w:right w:val="nil"/>
            </w:tcBorders>
          </w:tcPr>
          <w:p w:rsidR="00000000" w:rsidRDefault="009453DC">
            <w:pPr>
              <w:pStyle w:val="a5"/>
            </w:pPr>
          </w:p>
        </w:tc>
        <w:tc>
          <w:tcPr>
            <w:tcW w:w="1771" w:type="dxa"/>
            <w:tcBorders>
              <w:top w:val="nil"/>
              <w:left w:val="nil"/>
              <w:bottom w:val="nil"/>
              <w:right w:val="nil"/>
            </w:tcBorders>
          </w:tcPr>
          <w:p w:rsidR="00000000" w:rsidRDefault="009453DC">
            <w:pPr>
              <w:pStyle w:val="a5"/>
            </w:pPr>
          </w:p>
        </w:tc>
        <w:tc>
          <w:tcPr>
            <w:tcW w:w="1090" w:type="dxa"/>
            <w:tcBorders>
              <w:top w:val="nil"/>
              <w:left w:val="nil"/>
              <w:bottom w:val="nil"/>
              <w:right w:val="nil"/>
            </w:tcBorders>
          </w:tcPr>
          <w:p w:rsidR="00000000" w:rsidRDefault="009453DC">
            <w:pPr>
              <w:pStyle w:val="a5"/>
              <w:jc w:val="center"/>
            </w:pPr>
            <w:r>
              <w:t>Е</w:t>
            </w:r>
          </w:p>
        </w:tc>
        <w:tc>
          <w:tcPr>
            <w:tcW w:w="5323" w:type="dxa"/>
            <w:tcBorders>
              <w:top w:val="nil"/>
              <w:left w:val="nil"/>
              <w:bottom w:val="nil"/>
              <w:right w:val="nil"/>
            </w:tcBorders>
          </w:tcPr>
          <w:p w:rsidR="00000000" w:rsidRDefault="009453DC">
            <w:pPr>
              <w:pStyle w:val="a7"/>
            </w:pPr>
            <w:r>
              <w:t>2 - (6А, 144В, С, Е)</w:t>
            </w:r>
          </w:p>
          <w:p w:rsidR="00000000" w:rsidRDefault="009453DC">
            <w:pPr>
              <w:pStyle w:val="a7"/>
            </w:pPr>
            <w:r>
              <w:t>или 1 -(10А, 233В, С, Е)</w:t>
            </w:r>
          </w:p>
        </w:tc>
      </w:tr>
      <w:tr w:rsidR="00000000">
        <w:tblPrEx>
          <w:tblCellMar>
            <w:top w:w="0" w:type="dxa"/>
            <w:bottom w:w="0" w:type="dxa"/>
          </w:tblCellMar>
        </w:tblPrEx>
        <w:tc>
          <w:tcPr>
            <w:tcW w:w="1896" w:type="dxa"/>
            <w:tcBorders>
              <w:top w:val="nil"/>
              <w:left w:val="nil"/>
              <w:bottom w:val="nil"/>
              <w:right w:val="nil"/>
            </w:tcBorders>
          </w:tcPr>
          <w:p w:rsidR="00000000" w:rsidRDefault="009453DC">
            <w:pPr>
              <w:pStyle w:val="a5"/>
              <w:jc w:val="center"/>
            </w:pPr>
            <w:r>
              <w:t>Г, Д</w:t>
            </w:r>
          </w:p>
        </w:tc>
        <w:tc>
          <w:tcPr>
            <w:tcW w:w="1771" w:type="dxa"/>
            <w:tcBorders>
              <w:top w:val="nil"/>
              <w:left w:val="nil"/>
              <w:bottom w:val="nil"/>
              <w:right w:val="nil"/>
            </w:tcBorders>
          </w:tcPr>
          <w:p w:rsidR="00000000" w:rsidRDefault="009453DC">
            <w:pPr>
              <w:pStyle w:val="a5"/>
              <w:jc w:val="center"/>
            </w:pPr>
            <w:r>
              <w:t>800</w:t>
            </w:r>
          </w:p>
        </w:tc>
        <w:tc>
          <w:tcPr>
            <w:tcW w:w="1090" w:type="dxa"/>
            <w:tcBorders>
              <w:top w:val="nil"/>
              <w:left w:val="nil"/>
              <w:bottom w:val="nil"/>
              <w:right w:val="nil"/>
            </w:tcBorders>
          </w:tcPr>
          <w:p w:rsidR="00000000" w:rsidRDefault="009453DC">
            <w:pPr>
              <w:pStyle w:val="a5"/>
              <w:jc w:val="center"/>
            </w:pPr>
            <w:r>
              <w:t>А</w:t>
            </w:r>
          </w:p>
        </w:tc>
        <w:tc>
          <w:tcPr>
            <w:tcW w:w="5323" w:type="dxa"/>
            <w:tcBorders>
              <w:top w:val="nil"/>
              <w:left w:val="nil"/>
              <w:bottom w:val="nil"/>
              <w:right w:val="nil"/>
            </w:tcBorders>
          </w:tcPr>
          <w:p w:rsidR="00000000" w:rsidRDefault="009453DC">
            <w:pPr>
              <w:pStyle w:val="a7"/>
            </w:pPr>
            <w:r>
              <w:t>2 - 6А или 1 - 10А</w:t>
            </w:r>
          </w:p>
        </w:tc>
      </w:tr>
      <w:tr w:rsidR="00000000">
        <w:tblPrEx>
          <w:tblCellMar>
            <w:top w:w="0" w:type="dxa"/>
            <w:bottom w:w="0" w:type="dxa"/>
          </w:tblCellMar>
        </w:tblPrEx>
        <w:tc>
          <w:tcPr>
            <w:tcW w:w="1896" w:type="dxa"/>
            <w:tcBorders>
              <w:top w:val="nil"/>
              <w:left w:val="nil"/>
              <w:bottom w:val="nil"/>
              <w:right w:val="nil"/>
            </w:tcBorders>
          </w:tcPr>
          <w:p w:rsidR="00000000" w:rsidRDefault="009453DC">
            <w:pPr>
              <w:pStyle w:val="a5"/>
            </w:pPr>
          </w:p>
        </w:tc>
        <w:tc>
          <w:tcPr>
            <w:tcW w:w="1771" w:type="dxa"/>
            <w:tcBorders>
              <w:top w:val="nil"/>
              <w:left w:val="nil"/>
              <w:bottom w:val="nil"/>
              <w:right w:val="nil"/>
            </w:tcBorders>
          </w:tcPr>
          <w:p w:rsidR="00000000" w:rsidRDefault="009453DC">
            <w:pPr>
              <w:pStyle w:val="a5"/>
            </w:pPr>
          </w:p>
        </w:tc>
        <w:tc>
          <w:tcPr>
            <w:tcW w:w="1090" w:type="dxa"/>
            <w:tcBorders>
              <w:top w:val="nil"/>
              <w:left w:val="nil"/>
              <w:bottom w:val="nil"/>
              <w:right w:val="nil"/>
            </w:tcBorders>
          </w:tcPr>
          <w:p w:rsidR="00000000" w:rsidRDefault="009453DC">
            <w:pPr>
              <w:pStyle w:val="a5"/>
              <w:jc w:val="center"/>
            </w:pPr>
            <w:r>
              <w:t>В</w:t>
            </w:r>
          </w:p>
        </w:tc>
        <w:tc>
          <w:tcPr>
            <w:tcW w:w="5323" w:type="dxa"/>
            <w:tcBorders>
              <w:top w:val="nil"/>
              <w:left w:val="nil"/>
              <w:bottom w:val="nil"/>
              <w:right w:val="nil"/>
            </w:tcBorders>
          </w:tcPr>
          <w:p w:rsidR="00000000" w:rsidRDefault="009453DC">
            <w:pPr>
              <w:pStyle w:val="a7"/>
            </w:pPr>
            <w:r>
              <w:t>2 - 144В или 1 - 233В</w:t>
            </w:r>
          </w:p>
        </w:tc>
      </w:tr>
      <w:tr w:rsidR="00000000">
        <w:tblPrEx>
          <w:tblCellMar>
            <w:top w:w="0" w:type="dxa"/>
            <w:bottom w:w="0" w:type="dxa"/>
          </w:tblCellMar>
        </w:tblPrEx>
        <w:tc>
          <w:tcPr>
            <w:tcW w:w="1896" w:type="dxa"/>
            <w:tcBorders>
              <w:top w:val="nil"/>
              <w:left w:val="nil"/>
              <w:bottom w:val="nil"/>
              <w:right w:val="nil"/>
            </w:tcBorders>
          </w:tcPr>
          <w:p w:rsidR="00000000" w:rsidRDefault="009453DC">
            <w:pPr>
              <w:pStyle w:val="a5"/>
            </w:pPr>
          </w:p>
        </w:tc>
        <w:tc>
          <w:tcPr>
            <w:tcW w:w="1771" w:type="dxa"/>
            <w:tcBorders>
              <w:top w:val="nil"/>
              <w:left w:val="nil"/>
              <w:bottom w:val="nil"/>
              <w:right w:val="nil"/>
            </w:tcBorders>
          </w:tcPr>
          <w:p w:rsidR="00000000" w:rsidRDefault="009453DC">
            <w:pPr>
              <w:pStyle w:val="a5"/>
            </w:pPr>
          </w:p>
        </w:tc>
        <w:tc>
          <w:tcPr>
            <w:tcW w:w="1090" w:type="dxa"/>
            <w:tcBorders>
              <w:top w:val="nil"/>
              <w:left w:val="nil"/>
              <w:bottom w:val="nil"/>
              <w:right w:val="nil"/>
            </w:tcBorders>
          </w:tcPr>
          <w:p w:rsidR="00000000" w:rsidRDefault="009453DC">
            <w:pPr>
              <w:pStyle w:val="a5"/>
              <w:jc w:val="center"/>
            </w:pPr>
            <w:r>
              <w:t>С</w:t>
            </w:r>
          </w:p>
        </w:tc>
        <w:tc>
          <w:tcPr>
            <w:tcW w:w="5323" w:type="dxa"/>
            <w:tcBorders>
              <w:top w:val="nil"/>
              <w:left w:val="nil"/>
              <w:bottom w:val="nil"/>
              <w:right w:val="nil"/>
            </w:tcBorders>
          </w:tcPr>
          <w:p w:rsidR="00000000" w:rsidRDefault="009453DC">
            <w:pPr>
              <w:pStyle w:val="a7"/>
            </w:pPr>
            <w:r>
              <w:t>2 - (6А, 144В, С)</w:t>
            </w:r>
          </w:p>
          <w:p w:rsidR="00000000" w:rsidRDefault="009453DC">
            <w:pPr>
              <w:pStyle w:val="a7"/>
            </w:pPr>
            <w:r>
              <w:t>или 1 -(10А, 233В, С)</w:t>
            </w:r>
          </w:p>
          <w:p w:rsidR="00000000" w:rsidRDefault="009453DC">
            <w:pPr>
              <w:pStyle w:val="a7"/>
            </w:pPr>
            <w:r>
              <w:t>или 2 - (144В, С) или 1 - (233В, С)</w:t>
            </w:r>
          </w:p>
        </w:tc>
      </w:tr>
      <w:tr w:rsidR="00000000">
        <w:tblPrEx>
          <w:tblCellMar>
            <w:top w:w="0" w:type="dxa"/>
            <w:bottom w:w="0" w:type="dxa"/>
          </w:tblCellMar>
        </w:tblPrEx>
        <w:tc>
          <w:tcPr>
            <w:tcW w:w="1896" w:type="dxa"/>
            <w:tcBorders>
              <w:top w:val="nil"/>
              <w:left w:val="nil"/>
              <w:bottom w:val="nil"/>
              <w:right w:val="nil"/>
            </w:tcBorders>
          </w:tcPr>
          <w:p w:rsidR="00000000" w:rsidRDefault="009453DC">
            <w:pPr>
              <w:pStyle w:val="a5"/>
            </w:pPr>
          </w:p>
        </w:tc>
        <w:tc>
          <w:tcPr>
            <w:tcW w:w="1771" w:type="dxa"/>
            <w:tcBorders>
              <w:top w:val="nil"/>
              <w:left w:val="nil"/>
              <w:bottom w:val="nil"/>
              <w:right w:val="nil"/>
            </w:tcBorders>
          </w:tcPr>
          <w:p w:rsidR="00000000" w:rsidRDefault="009453DC">
            <w:pPr>
              <w:pStyle w:val="a5"/>
            </w:pPr>
          </w:p>
        </w:tc>
        <w:tc>
          <w:tcPr>
            <w:tcW w:w="1090" w:type="dxa"/>
            <w:tcBorders>
              <w:top w:val="nil"/>
              <w:left w:val="nil"/>
              <w:bottom w:val="nil"/>
              <w:right w:val="nil"/>
            </w:tcBorders>
          </w:tcPr>
          <w:p w:rsidR="00000000" w:rsidRDefault="009453DC">
            <w:pPr>
              <w:pStyle w:val="a5"/>
              <w:jc w:val="center"/>
            </w:pPr>
            <w:r>
              <w:t>D</w:t>
            </w:r>
          </w:p>
        </w:tc>
        <w:tc>
          <w:tcPr>
            <w:tcW w:w="5323" w:type="dxa"/>
            <w:tcBorders>
              <w:top w:val="nil"/>
              <w:left w:val="nil"/>
              <w:bottom w:val="nil"/>
              <w:right w:val="nil"/>
            </w:tcBorders>
          </w:tcPr>
          <w:p w:rsidR="00000000" w:rsidRDefault="009453DC">
            <w:pPr>
              <w:pStyle w:val="a7"/>
            </w:pPr>
            <w:r>
              <w:t>1 -D</w:t>
            </w:r>
          </w:p>
        </w:tc>
      </w:tr>
      <w:tr w:rsidR="00000000">
        <w:tblPrEx>
          <w:tblCellMar>
            <w:top w:w="0" w:type="dxa"/>
            <w:bottom w:w="0" w:type="dxa"/>
          </w:tblCellMar>
        </w:tblPrEx>
        <w:tc>
          <w:tcPr>
            <w:tcW w:w="1896" w:type="dxa"/>
            <w:tcBorders>
              <w:top w:val="nil"/>
              <w:left w:val="nil"/>
              <w:bottom w:val="nil"/>
              <w:right w:val="nil"/>
            </w:tcBorders>
          </w:tcPr>
          <w:p w:rsidR="00000000" w:rsidRDefault="009453DC">
            <w:pPr>
              <w:pStyle w:val="a5"/>
            </w:pPr>
          </w:p>
        </w:tc>
        <w:tc>
          <w:tcPr>
            <w:tcW w:w="1771" w:type="dxa"/>
            <w:tcBorders>
              <w:top w:val="nil"/>
              <w:left w:val="nil"/>
              <w:bottom w:val="nil"/>
              <w:right w:val="nil"/>
            </w:tcBorders>
          </w:tcPr>
          <w:p w:rsidR="00000000" w:rsidRDefault="009453DC">
            <w:pPr>
              <w:pStyle w:val="a5"/>
            </w:pPr>
          </w:p>
        </w:tc>
        <w:tc>
          <w:tcPr>
            <w:tcW w:w="1090" w:type="dxa"/>
            <w:tcBorders>
              <w:top w:val="nil"/>
              <w:left w:val="nil"/>
              <w:bottom w:val="nil"/>
              <w:right w:val="nil"/>
            </w:tcBorders>
          </w:tcPr>
          <w:p w:rsidR="00000000" w:rsidRDefault="009453DC">
            <w:pPr>
              <w:pStyle w:val="a5"/>
              <w:jc w:val="center"/>
            </w:pPr>
            <w:r>
              <w:t>Е</w:t>
            </w:r>
          </w:p>
        </w:tc>
        <w:tc>
          <w:tcPr>
            <w:tcW w:w="5323" w:type="dxa"/>
            <w:tcBorders>
              <w:top w:val="nil"/>
              <w:left w:val="nil"/>
              <w:bottom w:val="nil"/>
              <w:right w:val="nil"/>
            </w:tcBorders>
          </w:tcPr>
          <w:p w:rsidR="00000000" w:rsidRDefault="009453DC">
            <w:pPr>
              <w:pStyle w:val="a7"/>
            </w:pPr>
            <w:r>
              <w:t>2-(6А, 144В, С, Е)</w:t>
            </w:r>
          </w:p>
          <w:p w:rsidR="00000000" w:rsidRDefault="009453DC">
            <w:pPr>
              <w:pStyle w:val="a7"/>
            </w:pPr>
            <w:r>
              <w:t>или 1 -(10А, 233В, С, Е)</w:t>
            </w:r>
          </w:p>
          <w:p w:rsidR="00000000" w:rsidRDefault="009453DC">
            <w:pPr>
              <w:pStyle w:val="a7"/>
            </w:pPr>
            <w:r>
              <w:t>или 2-(144В, С, Е)</w:t>
            </w:r>
          </w:p>
          <w:p w:rsidR="00000000" w:rsidRDefault="009453DC">
            <w:pPr>
              <w:pStyle w:val="a7"/>
            </w:pPr>
            <w:r>
              <w:t>или 1 - (233В, С, Е)</w:t>
            </w:r>
          </w:p>
        </w:tc>
      </w:tr>
    </w:tbl>
    <w:p w:rsidR="00000000" w:rsidRDefault="009453DC"/>
    <w:p w:rsidR="00000000" w:rsidRDefault="009453DC">
      <w:r>
        <w:rPr>
          <w:rStyle w:val="a3"/>
        </w:rPr>
        <w:t>Примечания:</w:t>
      </w:r>
      <w:r>
        <w:t xml:space="preserve">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9453DC">
      <w:r>
        <w:t>2. Допускается испол</w:t>
      </w:r>
      <w:r>
        <w:t>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000000" w:rsidRDefault="009453DC">
      <w:r>
        <w:t>3. Выбор типа огнетушителя должен быть определен с учетом обеспечения безопасности его применения для людей и имуще</w:t>
      </w:r>
      <w:r>
        <w:t>ства.</w:t>
      </w:r>
    </w:p>
    <w:p w:rsidR="00000000" w:rsidRDefault="009453DC"/>
    <w:p w:rsidR="00000000" w:rsidRDefault="009453DC">
      <w:pPr>
        <w:ind w:firstLine="698"/>
        <w:jc w:val="right"/>
      </w:pPr>
      <w:bookmarkStart w:id="892" w:name="sub_13000"/>
      <w:r>
        <w:rPr>
          <w:rStyle w:val="a3"/>
        </w:rPr>
        <w:t>Приложение N 3</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bookmarkEnd w:id="892"/>
    <w:p w:rsidR="00000000" w:rsidRDefault="009453DC"/>
    <w:p w:rsidR="00000000" w:rsidRDefault="009453DC">
      <w:pPr>
        <w:pStyle w:val="1"/>
      </w:pPr>
      <w:r>
        <w:t>Нормы обеспечения огнетушителями железнодорожного подвижного состава</w:t>
      </w:r>
    </w:p>
    <w:p w:rsidR="00000000" w:rsidRDefault="009453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8"/>
        <w:gridCol w:w="1747"/>
        <w:gridCol w:w="1277"/>
        <w:gridCol w:w="4238"/>
      </w:tblGrid>
      <w:tr w:rsidR="00000000">
        <w:tblPrEx>
          <w:tblCellMar>
            <w:top w:w="0" w:type="dxa"/>
            <w:bottom w:w="0" w:type="dxa"/>
          </w:tblCellMar>
        </w:tblPrEx>
        <w:tc>
          <w:tcPr>
            <w:tcW w:w="2818" w:type="dxa"/>
            <w:tcBorders>
              <w:top w:val="single" w:sz="4" w:space="0" w:color="auto"/>
              <w:left w:val="nil"/>
              <w:bottom w:val="single" w:sz="4" w:space="0" w:color="auto"/>
              <w:right w:val="single" w:sz="4" w:space="0" w:color="auto"/>
            </w:tcBorders>
          </w:tcPr>
          <w:p w:rsidR="00000000" w:rsidRDefault="009453DC">
            <w:pPr>
              <w:pStyle w:val="a5"/>
              <w:jc w:val="center"/>
            </w:pPr>
            <w:r>
              <w:t>Наименование объекта защиты</w:t>
            </w:r>
          </w:p>
        </w:tc>
        <w:tc>
          <w:tcPr>
            <w:tcW w:w="1747" w:type="dxa"/>
            <w:tcBorders>
              <w:top w:val="single" w:sz="4" w:space="0" w:color="auto"/>
              <w:left w:val="single" w:sz="4" w:space="0" w:color="auto"/>
              <w:bottom w:val="single" w:sz="4" w:space="0" w:color="auto"/>
              <w:right w:val="single" w:sz="4" w:space="0" w:color="auto"/>
            </w:tcBorders>
          </w:tcPr>
          <w:p w:rsidR="00000000" w:rsidRDefault="009453DC">
            <w:pPr>
              <w:pStyle w:val="a5"/>
              <w:jc w:val="center"/>
            </w:pPr>
            <w:r>
              <w:t>Измеритель</w:t>
            </w:r>
          </w:p>
        </w:tc>
        <w:tc>
          <w:tcPr>
            <w:tcW w:w="1277" w:type="dxa"/>
            <w:tcBorders>
              <w:top w:val="single" w:sz="4" w:space="0" w:color="auto"/>
              <w:left w:val="single" w:sz="4" w:space="0" w:color="auto"/>
              <w:bottom w:val="single" w:sz="4" w:space="0" w:color="auto"/>
              <w:right w:val="single" w:sz="4" w:space="0" w:color="auto"/>
            </w:tcBorders>
          </w:tcPr>
          <w:p w:rsidR="00000000" w:rsidRDefault="009453DC">
            <w:pPr>
              <w:pStyle w:val="a5"/>
              <w:jc w:val="center"/>
            </w:pPr>
            <w:r>
              <w:t>Класс пожара</w:t>
            </w:r>
          </w:p>
        </w:tc>
        <w:tc>
          <w:tcPr>
            <w:tcW w:w="4238" w:type="dxa"/>
            <w:tcBorders>
              <w:top w:val="single" w:sz="4" w:space="0" w:color="auto"/>
              <w:left w:val="single" w:sz="4" w:space="0" w:color="auto"/>
              <w:bottom w:val="single" w:sz="4" w:space="0" w:color="auto"/>
              <w:right w:val="nil"/>
            </w:tcBorders>
          </w:tcPr>
          <w:p w:rsidR="00000000" w:rsidRDefault="009453DC">
            <w:pPr>
              <w:pStyle w:val="a5"/>
              <w:jc w:val="center"/>
            </w:pPr>
            <w:r>
              <w:t>Количество огнетушителей с рангом тушения модельного очага (не менее штук)</w:t>
            </w:r>
          </w:p>
        </w:tc>
      </w:tr>
      <w:tr w:rsidR="00000000">
        <w:tblPrEx>
          <w:tblCellMar>
            <w:top w:w="0" w:type="dxa"/>
            <w:bottom w:w="0" w:type="dxa"/>
          </w:tblCellMar>
        </w:tblPrEx>
        <w:tc>
          <w:tcPr>
            <w:tcW w:w="2818" w:type="dxa"/>
            <w:tcBorders>
              <w:top w:val="single" w:sz="4" w:space="0" w:color="auto"/>
              <w:left w:val="nil"/>
              <w:bottom w:val="nil"/>
              <w:right w:val="nil"/>
            </w:tcBorders>
          </w:tcPr>
          <w:p w:rsidR="00000000" w:rsidRDefault="009453DC">
            <w:pPr>
              <w:pStyle w:val="a7"/>
            </w:pPr>
            <w:r>
              <w:t>Электровозы</w:t>
            </w:r>
          </w:p>
        </w:tc>
        <w:tc>
          <w:tcPr>
            <w:tcW w:w="1747" w:type="dxa"/>
            <w:tcBorders>
              <w:top w:val="single" w:sz="4" w:space="0" w:color="auto"/>
              <w:left w:val="nil"/>
              <w:bottom w:val="nil"/>
              <w:right w:val="nil"/>
            </w:tcBorders>
          </w:tcPr>
          <w:p w:rsidR="00000000" w:rsidRDefault="009453DC">
            <w:pPr>
              <w:pStyle w:val="a5"/>
              <w:jc w:val="center"/>
            </w:pPr>
            <w:r>
              <w:t>секция</w:t>
            </w:r>
          </w:p>
        </w:tc>
        <w:tc>
          <w:tcPr>
            <w:tcW w:w="1277" w:type="dxa"/>
            <w:tcBorders>
              <w:top w:val="single" w:sz="4" w:space="0" w:color="auto"/>
              <w:left w:val="nil"/>
              <w:bottom w:val="nil"/>
              <w:right w:val="nil"/>
            </w:tcBorders>
          </w:tcPr>
          <w:p w:rsidR="00000000" w:rsidRDefault="009453DC">
            <w:pPr>
              <w:pStyle w:val="a5"/>
              <w:jc w:val="center"/>
            </w:pPr>
            <w:r>
              <w:t>А, Е</w:t>
            </w:r>
          </w:p>
        </w:tc>
        <w:tc>
          <w:tcPr>
            <w:tcW w:w="4238" w:type="dxa"/>
            <w:tcBorders>
              <w:top w:val="single" w:sz="4" w:space="0" w:color="auto"/>
              <w:left w:val="nil"/>
              <w:bottom w:val="nil"/>
              <w:right w:val="nil"/>
            </w:tcBorders>
          </w:tcPr>
          <w:p w:rsidR="00000000" w:rsidRDefault="009453DC">
            <w:pPr>
              <w:pStyle w:val="a7"/>
            </w:pPr>
            <w:r>
              <w:t>2 - (2А, 55В, С, Е)</w:t>
            </w:r>
          </w:p>
          <w:p w:rsidR="00000000" w:rsidRDefault="009453DC">
            <w:pPr>
              <w:pStyle w:val="a7"/>
            </w:pPr>
            <w:r>
              <w:t>или 2- (2А, 55В, Е)</w:t>
            </w:r>
          </w:p>
        </w:tc>
      </w:tr>
      <w:tr w:rsidR="00000000">
        <w:tblPrEx>
          <w:tblCellMar>
            <w:top w:w="0" w:type="dxa"/>
            <w:bottom w:w="0" w:type="dxa"/>
          </w:tblCellMar>
        </w:tblPrEx>
        <w:tc>
          <w:tcPr>
            <w:tcW w:w="2818" w:type="dxa"/>
            <w:tcBorders>
              <w:top w:val="nil"/>
              <w:left w:val="nil"/>
              <w:bottom w:val="nil"/>
              <w:right w:val="nil"/>
            </w:tcBorders>
          </w:tcPr>
          <w:p w:rsidR="00000000" w:rsidRDefault="009453DC">
            <w:pPr>
              <w:pStyle w:val="a7"/>
            </w:pPr>
            <w:r>
              <w:t>Тепловозы</w:t>
            </w:r>
          </w:p>
        </w:tc>
        <w:tc>
          <w:tcPr>
            <w:tcW w:w="1747" w:type="dxa"/>
            <w:tcBorders>
              <w:top w:val="nil"/>
              <w:left w:val="nil"/>
              <w:bottom w:val="nil"/>
              <w:right w:val="nil"/>
            </w:tcBorders>
          </w:tcPr>
          <w:p w:rsidR="00000000" w:rsidRDefault="009453DC">
            <w:pPr>
              <w:pStyle w:val="a5"/>
              <w:jc w:val="center"/>
            </w:pPr>
            <w:r>
              <w:t>секция</w:t>
            </w:r>
          </w:p>
        </w:tc>
        <w:tc>
          <w:tcPr>
            <w:tcW w:w="1277" w:type="dxa"/>
            <w:tcBorders>
              <w:top w:val="nil"/>
              <w:left w:val="nil"/>
              <w:bottom w:val="nil"/>
              <w:right w:val="nil"/>
            </w:tcBorders>
          </w:tcPr>
          <w:p w:rsidR="00000000" w:rsidRDefault="009453DC">
            <w:pPr>
              <w:pStyle w:val="a5"/>
              <w:jc w:val="center"/>
            </w:pPr>
            <w:r>
              <w:t>А, В,Е</w:t>
            </w:r>
          </w:p>
        </w:tc>
        <w:tc>
          <w:tcPr>
            <w:tcW w:w="4238" w:type="dxa"/>
            <w:tcBorders>
              <w:top w:val="nil"/>
              <w:left w:val="nil"/>
              <w:bottom w:val="nil"/>
              <w:right w:val="nil"/>
            </w:tcBorders>
          </w:tcPr>
          <w:p w:rsidR="00000000" w:rsidRDefault="009453DC">
            <w:pPr>
              <w:pStyle w:val="a7"/>
            </w:pPr>
            <w:r>
              <w:t>2 - (2А, 55В, С, Е)</w:t>
            </w:r>
          </w:p>
          <w:p w:rsidR="00000000" w:rsidRDefault="009453DC">
            <w:pPr>
              <w:pStyle w:val="a7"/>
            </w:pPr>
            <w:r>
              <w:t>или 2- (2А, 55В, Е)</w:t>
            </w:r>
          </w:p>
        </w:tc>
      </w:tr>
      <w:tr w:rsidR="00000000">
        <w:tblPrEx>
          <w:tblCellMar>
            <w:top w:w="0" w:type="dxa"/>
            <w:bottom w:w="0" w:type="dxa"/>
          </w:tblCellMar>
        </w:tblPrEx>
        <w:tc>
          <w:tcPr>
            <w:tcW w:w="2818" w:type="dxa"/>
            <w:tcBorders>
              <w:top w:val="nil"/>
              <w:left w:val="nil"/>
              <w:bottom w:val="nil"/>
              <w:right w:val="nil"/>
            </w:tcBorders>
          </w:tcPr>
          <w:p w:rsidR="00000000" w:rsidRDefault="009453DC">
            <w:pPr>
              <w:pStyle w:val="a7"/>
            </w:pPr>
            <w:r>
              <w:t>Газотурбовозы</w:t>
            </w:r>
          </w:p>
        </w:tc>
        <w:tc>
          <w:tcPr>
            <w:tcW w:w="1747" w:type="dxa"/>
            <w:tcBorders>
              <w:top w:val="nil"/>
              <w:left w:val="nil"/>
              <w:bottom w:val="nil"/>
              <w:right w:val="nil"/>
            </w:tcBorders>
          </w:tcPr>
          <w:p w:rsidR="00000000" w:rsidRDefault="009453DC">
            <w:pPr>
              <w:pStyle w:val="a5"/>
              <w:jc w:val="center"/>
            </w:pPr>
            <w:r>
              <w:t>секция</w:t>
            </w:r>
          </w:p>
        </w:tc>
        <w:tc>
          <w:tcPr>
            <w:tcW w:w="1277" w:type="dxa"/>
            <w:tcBorders>
              <w:top w:val="nil"/>
              <w:left w:val="nil"/>
              <w:bottom w:val="nil"/>
              <w:right w:val="nil"/>
            </w:tcBorders>
          </w:tcPr>
          <w:p w:rsidR="00000000" w:rsidRDefault="009453DC">
            <w:pPr>
              <w:pStyle w:val="a5"/>
              <w:jc w:val="center"/>
            </w:pPr>
            <w:r>
              <w:t>А, В, С, Е</w:t>
            </w:r>
          </w:p>
        </w:tc>
        <w:tc>
          <w:tcPr>
            <w:tcW w:w="4238" w:type="dxa"/>
            <w:tcBorders>
              <w:top w:val="nil"/>
              <w:left w:val="nil"/>
              <w:bottom w:val="nil"/>
              <w:right w:val="nil"/>
            </w:tcBorders>
          </w:tcPr>
          <w:p w:rsidR="00000000" w:rsidRDefault="009453DC">
            <w:pPr>
              <w:pStyle w:val="a7"/>
            </w:pPr>
            <w:r>
              <w:t>2 - (2А, 55В, С, Е)</w:t>
            </w:r>
          </w:p>
        </w:tc>
      </w:tr>
      <w:tr w:rsidR="00000000">
        <w:tblPrEx>
          <w:tblCellMar>
            <w:top w:w="0" w:type="dxa"/>
            <w:bottom w:w="0" w:type="dxa"/>
          </w:tblCellMar>
        </w:tblPrEx>
        <w:tc>
          <w:tcPr>
            <w:tcW w:w="2818" w:type="dxa"/>
            <w:tcBorders>
              <w:top w:val="nil"/>
              <w:left w:val="nil"/>
              <w:bottom w:val="nil"/>
              <w:right w:val="nil"/>
            </w:tcBorders>
          </w:tcPr>
          <w:p w:rsidR="00000000" w:rsidRDefault="009453DC">
            <w:pPr>
              <w:pStyle w:val="a7"/>
            </w:pPr>
            <w:r>
              <w:t>Электропоезда, дизель-поезда, дизель-электропоезда</w:t>
            </w:r>
          </w:p>
        </w:tc>
        <w:tc>
          <w:tcPr>
            <w:tcW w:w="1747" w:type="dxa"/>
            <w:tcBorders>
              <w:top w:val="nil"/>
              <w:left w:val="nil"/>
              <w:bottom w:val="nil"/>
              <w:right w:val="nil"/>
            </w:tcBorders>
          </w:tcPr>
          <w:p w:rsidR="00000000" w:rsidRDefault="009453DC">
            <w:pPr>
              <w:pStyle w:val="a5"/>
            </w:pPr>
          </w:p>
        </w:tc>
        <w:tc>
          <w:tcPr>
            <w:tcW w:w="1277" w:type="dxa"/>
            <w:tcBorders>
              <w:top w:val="nil"/>
              <w:left w:val="nil"/>
              <w:bottom w:val="nil"/>
              <w:right w:val="nil"/>
            </w:tcBorders>
          </w:tcPr>
          <w:p w:rsidR="00000000" w:rsidRDefault="009453DC">
            <w:pPr>
              <w:pStyle w:val="a5"/>
            </w:pPr>
          </w:p>
        </w:tc>
        <w:tc>
          <w:tcPr>
            <w:tcW w:w="4238"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2818" w:type="dxa"/>
            <w:tcBorders>
              <w:top w:val="nil"/>
              <w:left w:val="nil"/>
              <w:bottom w:val="nil"/>
              <w:right w:val="nil"/>
            </w:tcBorders>
          </w:tcPr>
          <w:p w:rsidR="00000000" w:rsidRDefault="009453DC">
            <w:pPr>
              <w:pStyle w:val="a7"/>
            </w:pPr>
            <w:r>
              <w:t>9 - 12-вагонные</w:t>
            </w:r>
          </w:p>
        </w:tc>
        <w:tc>
          <w:tcPr>
            <w:tcW w:w="1747" w:type="dxa"/>
            <w:tcBorders>
              <w:top w:val="nil"/>
              <w:left w:val="nil"/>
              <w:bottom w:val="nil"/>
              <w:right w:val="nil"/>
            </w:tcBorders>
          </w:tcPr>
          <w:p w:rsidR="00000000" w:rsidRDefault="009453DC">
            <w:pPr>
              <w:pStyle w:val="a5"/>
              <w:jc w:val="center"/>
            </w:pPr>
            <w:r>
              <w:t>поезд</w:t>
            </w:r>
          </w:p>
        </w:tc>
        <w:tc>
          <w:tcPr>
            <w:tcW w:w="1277" w:type="dxa"/>
            <w:tcBorders>
              <w:top w:val="nil"/>
              <w:left w:val="nil"/>
              <w:bottom w:val="nil"/>
              <w:right w:val="nil"/>
            </w:tcBorders>
          </w:tcPr>
          <w:p w:rsidR="00000000" w:rsidRDefault="009453DC">
            <w:pPr>
              <w:pStyle w:val="a5"/>
              <w:jc w:val="center"/>
            </w:pPr>
            <w:r>
              <w:t>А,В,Е</w:t>
            </w:r>
          </w:p>
        </w:tc>
        <w:tc>
          <w:tcPr>
            <w:tcW w:w="4238" w:type="dxa"/>
            <w:tcBorders>
              <w:top w:val="nil"/>
              <w:left w:val="nil"/>
              <w:bottom w:val="nil"/>
              <w:right w:val="nil"/>
            </w:tcBorders>
          </w:tcPr>
          <w:p w:rsidR="00000000" w:rsidRDefault="009453DC">
            <w:pPr>
              <w:pStyle w:val="a7"/>
            </w:pPr>
            <w:r>
              <w:t>6 - (2А, 55В, С, Е)</w:t>
            </w:r>
          </w:p>
          <w:p w:rsidR="00000000" w:rsidRDefault="009453DC">
            <w:pPr>
              <w:pStyle w:val="a7"/>
            </w:pPr>
            <w:r>
              <w:t>или 6 - (2А, 55В, Е)</w:t>
            </w:r>
          </w:p>
        </w:tc>
      </w:tr>
      <w:tr w:rsidR="00000000">
        <w:tblPrEx>
          <w:tblCellMar>
            <w:top w:w="0" w:type="dxa"/>
            <w:bottom w:w="0" w:type="dxa"/>
          </w:tblCellMar>
        </w:tblPrEx>
        <w:tc>
          <w:tcPr>
            <w:tcW w:w="2818" w:type="dxa"/>
            <w:tcBorders>
              <w:top w:val="nil"/>
              <w:left w:val="nil"/>
              <w:bottom w:val="nil"/>
              <w:right w:val="nil"/>
            </w:tcBorders>
          </w:tcPr>
          <w:p w:rsidR="00000000" w:rsidRDefault="009453DC">
            <w:pPr>
              <w:pStyle w:val="a7"/>
            </w:pPr>
            <w:r>
              <w:t>4 - 8-вагонные</w:t>
            </w:r>
          </w:p>
        </w:tc>
        <w:tc>
          <w:tcPr>
            <w:tcW w:w="1747" w:type="dxa"/>
            <w:tcBorders>
              <w:top w:val="nil"/>
              <w:left w:val="nil"/>
              <w:bottom w:val="nil"/>
              <w:right w:val="nil"/>
            </w:tcBorders>
          </w:tcPr>
          <w:p w:rsidR="00000000" w:rsidRDefault="009453DC">
            <w:pPr>
              <w:pStyle w:val="a5"/>
              <w:jc w:val="center"/>
            </w:pPr>
            <w:r>
              <w:t>поезд</w:t>
            </w:r>
          </w:p>
        </w:tc>
        <w:tc>
          <w:tcPr>
            <w:tcW w:w="1277" w:type="dxa"/>
            <w:tcBorders>
              <w:top w:val="nil"/>
              <w:left w:val="nil"/>
              <w:bottom w:val="nil"/>
              <w:right w:val="nil"/>
            </w:tcBorders>
          </w:tcPr>
          <w:p w:rsidR="00000000" w:rsidRDefault="009453DC">
            <w:pPr>
              <w:pStyle w:val="a5"/>
              <w:jc w:val="center"/>
            </w:pPr>
            <w:r>
              <w:t>А,В,Е</w:t>
            </w:r>
          </w:p>
        </w:tc>
        <w:tc>
          <w:tcPr>
            <w:tcW w:w="4238" w:type="dxa"/>
            <w:tcBorders>
              <w:top w:val="nil"/>
              <w:left w:val="nil"/>
              <w:bottom w:val="nil"/>
              <w:right w:val="nil"/>
            </w:tcBorders>
          </w:tcPr>
          <w:p w:rsidR="00000000" w:rsidRDefault="009453DC">
            <w:pPr>
              <w:pStyle w:val="a7"/>
            </w:pPr>
            <w:r>
              <w:t>4 - (2А, 55В, С, Е)</w:t>
            </w:r>
          </w:p>
          <w:p w:rsidR="00000000" w:rsidRDefault="009453DC">
            <w:pPr>
              <w:pStyle w:val="a7"/>
            </w:pPr>
            <w:r>
              <w:t>или 4 - (2А, 55В, Е)</w:t>
            </w:r>
          </w:p>
        </w:tc>
      </w:tr>
      <w:tr w:rsidR="00000000">
        <w:tblPrEx>
          <w:tblCellMar>
            <w:top w:w="0" w:type="dxa"/>
            <w:bottom w:w="0" w:type="dxa"/>
          </w:tblCellMar>
        </w:tblPrEx>
        <w:tc>
          <w:tcPr>
            <w:tcW w:w="2818" w:type="dxa"/>
            <w:tcBorders>
              <w:top w:val="nil"/>
              <w:left w:val="nil"/>
              <w:bottom w:val="nil"/>
              <w:right w:val="nil"/>
            </w:tcBorders>
          </w:tcPr>
          <w:p w:rsidR="00000000" w:rsidRDefault="009453DC">
            <w:pPr>
              <w:pStyle w:val="a7"/>
            </w:pPr>
            <w:r>
              <w:t>Рельсовые автобусы, автомотрисы</w:t>
            </w:r>
          </w:p>
        </w:tc>
        <w:tc>
          <w:tcPr>
            <w:tcW w:w="1747" w:type="dxa"/>
            <w:tcBorders>
              <w:top w:val="nil"/>
              <w:left w:val="nil"/>
              <w:bottom w:val="nil"/>
              <w:right w:val="nil"/>
            </w:tcBorders>
          </w:tcPr>
          <w:p w:rsidR="00000000" w:rsidRDefault="009453DC">
            <w:pPr>
              <w:pStyle w:val="a5"/>
            </w:pPr>
          </w:p>
        </w:tc>
        <w:tc>
          <w:tcPr>
            <w:tcW w:w="1277" w:type="dxa"/>
            <w:tcBorders>
              <w:top w:val="nil"/>
              <w:left w:val="nil"/>
              <w:bottom w:val="nil"/>
              <w:right w:val="nil"/>
            </w:tcBorders>
          </w:tcPr>
          <w:p w:rsidR="00000000" w:rsidRDefault="009453DC">
            <w:pPr>
              <w:pStyle w:val="a5"/>
            </w:pPr>
          </w:p>
        </w:tc>
        <w:tc>
          <w:tcPr>
            <w:tcW w:w="4238"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2818" w:type="dxa"/>
            <w:tcBorders>
              <w:top w:val="nil"/>
              <w:left w:val="nil"/>
              <w:bottom w:val="nil"/>
              <w:right w:val="nil"/>
            </w:tcBorders>
          </w:tcPr>
          <w:p w:rsidR="00000000" w:rsidRDefault="009453DC">
            <w:pPr>
              <w:pStyle w:val="a7"/>
            </w:pPr>
            <w:r>
              <w:t>1 - 2-вагонные</w:t>
            </w:r>
          </w:p>
        </w:tc>
        <w:tc>
          <w:tcPr>
            <w:tcW w:w="1747" w:type="dxa"/>
            <w:tcBorders>
              <w:top w:val="nil"/>
              <w:left w:val="nil"/>
              <w:bottom w:val="nil"/>
              <w:right w:val="nil"/>
            </w:tcBorders>
          </w:tcPr>
          <w:p w:rsidR="00000000" w:rsidRDefault="009453DC">
            <w:pPr>
              <w:pStyle w:val="a5"/>
              <w:jc w:val="center"/>
            </w:pPr>
            <w:r>
              <w:t>поезд</w:t>
            </w:r>
          </w:p>
        </w:tc>
        <w:tc>
          <w:tcPr>
            <w:tcW w:w="1277" w:type="dxa"/>
            <w:tcBorders>
              <w:top w:val="nil"/>
              <w:left w:val="nil"/>
              <w:bottom w:val="nil"/>
              <w:right w:val="nil"/>
            </w:tcBorders>
          </w:tcPr>
          <w:p w:rsidR="00000000" w:rsidRDefault="009453DC">
            <w:pPr>
              <w:pStyle w:val="a5"/>
              <w:jc w:val="center"/>
            </w:pPr>
            <w:r>
              <w:t>А,В,Е</w:t>
            </w:r>
          </w:p>
        </w:tc>
        <w:tc>
          <w:tcPr>
            <w:tcW w:w="4238" w:type="dxa"/>
            <w:tcBorders>
              <w:top w:val="nil"/>
              <w:left w:val="nil"/>
              <w:bottom w:val="nil"/>
              <w:right w:val="nil"/>
            </w:tcBorders>
          </w:tcPr>
          <w:p w:rsidR="00000000" w:rsidRDefault="009453DC">
            <w:pPr>
              <w:pStyle w:val="a7"/>
            </w:pPr>
            <w:r>
              <w:t>2 - (2А, 55В, С, Е)</w:t>
            </w:r>
          </w:p>
          <w:p w:rsidR="00000000" w:rsidRDefault="009453DC">
            <w:pPr>
              <w:pStyle w:val="a7"/>
            </w:pPr>
            <w:r>
              <w:lastRenderedPageBreak/>
              <w:t>или 2 - (2А, 55В, Е)</w:t>
            </w:r>
          </w:p>
        </w:tc>
      </w:tr>
      <w:tr w:rsidR="00000000">
        <w:tblPrEx>
          <w:tblCellMar>
            <w:top w:w="0" w:type="dxa"/>
            <w:bottom w:w="0" w:type="dxa"/>
          </w:tblCellMar>
        </w:tblPrEx>
        <w:tc>
          <w:tcPr>
            <w:tcW w:w="2818" w:type="dxa"/>
            <w:tcBorders>
              <w:top w:val="nil"/>
              <w:left w:val="nil"/>
              <w:bottom w:val="nil"/>
              <w:right w:val="nil"/>
            </w:tcBorders>
          </w:tcPr>
          <w:p w:rsidR="00000000" w:rsidRDefault="009453DC">
            <w:pPr>
              <w:pStyle w:val="a7"/>
            </w:pPr>
            <w:r>
              <w:lastRenderedPageBreak/>
              <w:t>2 - 4-вагонные</w:t>
            </w:r>
          </w:p>
        </w:tc>
        <w:tc>
          <w:tcPr>
            <w:tcW w:w="1747" w:type="dxa"/>
            <w:tcBorders>
              <w:top w:val="nil"/>
              <w:left w:val="nil"/>
              <w:bottom w:val="nil"/>
              <w:right w:val="nil"/>
            </w:tcBorders>
          </w:tcPr>
          <w:p w:rsidR="00000000" w:rsidRDefault="009453DC">
            <w:pPr>
              <w:pStyle w:val="a5"/>
              <w:jc w:val="center"/>
            </w:pPr>
            <w:r>
              <w:t>поезд</w:t>
            </w:r>
          </w:p>
        </w:tc>
        <w:tc>
          <w:tcPr>
            <w:tcW w:w="1277" w:type="dxa"/>
            <w:tcBorders>
              <w:top w:val="nil"/>
              <w:left w:val="nil"/>
              <w:bottom w:val="nil"/>
              <w:right w:val="nil"/>
            </w:tcBorders>
          </w:tcPr>
          <w:p w:rsidR="00000000" w:rsidRDefault="009453DC">
            <w:pPr>
              <w:pStyle w:val="a5"/>
              <w:jc w:val="center"/>
            </w:pPr>
            <w:r>
              <w:t>А, В, Е</w:t>
            </w:r>
          </w:p>
        </w:tc>
        <w:tc>
          <w:tcPr>
            <w:tcW w:w="4238" w:type="dxa"/>
            <w:tcBorders>
              <w:top w:val="nil"/>
              <w:left w:val="nil"/>
              <w:bottom w:val="nil"/>
              <w:right w:val="nil"/>
            </w:tcBorders>
          </w:tcPr>
          <w:p w:rsidR="00000000" w:rsidRDefault="009453DC">
            <w:pPr>
              <w:pStyle w:val="a7"/>
            </w:pPr>
            <w:r>
              <w:t>4 - (2А, 55В, С, Е)</w:t>
            </w:r>
          </w:p>
          <w:p w:rsidR="00000000" w:rsidRDefault="009453DC">
            <w:pPr>
              <w:pStyle w:val="a7"/>
            </w:pPr>
            <w:r>
              <w:t>или 4 - (2А, 55В, Е)</w:t>
            </w:r>
          </w:p>
        </w:tc>
      </w:tr>
      <w:tr w:rsidR="00000000">
        <w:tblPrEx>
          <w:tblCellMar>
            <w:top w:w="0" w:type="dxa"/>
            <w:bottom w:w="0" w:type="dxa"/>
          </w:tblCellMar>
        </w:tblPrEx>
        <w:tc>
          <w:tcPr>
            <w:tcW w:w="2818" w:type="dxa"/>
            <w:tcBorders>
              <w:top w:val="nil"/>
              <w:left w:val="nil"/>
              <w:bottom w:val="nil"/>
              <w:right w:val="nil"/>
            </w:tcBorders>
          </w:tcPr>
          <w:p w:rsidR="00000000" w:rsidRDefault="009453DC">
            <w:pPr>
              <w:pStyle w:val="a7"/>
            </w:pPr>
            <w:r>
              <w:t>Рефрижераторные секции</w:t>
            </w:r>
          </w:p>
        </w:tc>
        <w:tc>
          <w:tcPr>
            <w:tcW w:w="1747" w:type="dxa"/>
            <w:tcBorders>
              <w:top w:val="nil"/>
              <w:left w:val="nil"/>
              <w:bottom w:val="nil"/>
              <w:right w:val="nil"/>
            </w:tcBorders>
          </w:tcPr>
          <w:p w:rsidR="00000000" w:rsidRDefault="009453DC">
            <w:pPr>
              <w:pStyle w:val="a5"/>
              <w:jc w:val="center"/>
            </w:pPr>
            <w:r>
              <w:t>секция</w:t>
            </w:r>
          </w:p>
        </w:tc>
        <w:tc>
          <w:tcPr>
            <w:tcW w:w="1277" w:type="dxa"/>
            <w:tcBorders>
              <w:top w:val="nil"/>
              <w:left w:val="nil"/>
              <w:bottom w:val="nil"/>
              <w:right w:val="nil"/>
            </w:tcBorders>
          </w:tcPr>
          <w:p w:rsidR="00000000" w:rsidRDefault="009453DC">
            <w:pPr>
              <w:pStyle w:val="a5"/>
              <w:jc w:val="center"/>
            </w:pPr>
            <w:r>
              <w:t>А,В,Е</w:t>
            </w:r>
          </w:p>
        </w:tc>
        <w:tc>
          <w:tcPr>
            <w:tcW w:w="4238" w:type="dxa"/>
            <w:tcBorders>
              <w:top w:val="nil"/>
              <w:left w:val="nil"/>
              <w:bottom w:val="nil"/>
              <w:right w:val="nil"/>
            </w:tcBorders>
          </w:tcPr>
          <w:p w:rsidR="00000000" w:rsidRDefault="009453DC">
            <w:pPr>
              <w:pStyle w:val="a7"/>
            </w:pPr>
            <w:r>
              <w:t>2 - (2А, 55В, С, Е)</w:t>
            </w:r>
          </w:p>
          <w:p w:rsidR="00000000" w:rsidRDefault="009453DC">
            <w:pPr>
              <w:pStyle w:val="a7"/>
            </w:pPr>
            <w:r>
              <w:t>или 2 - (2А, 55В, Е)</w:t>
            </w:r>
          </w:p>
        </w:tc>
      </w:tr>
      <w:tr w:rsidR="00000000">
        <w:tblPrEx>
          <w:tblCellMar>
            <w:top w:w="0" w:type="dxa"/>
            <w:bottom w:w="0" w:type="dxa"/>
          </w:tblCellMar>
        </w:tblPrEx>
        <w:tc>
          <w:tcPr>
            <w:tcW w:w="2818" w:type="dxa"/>
            <w:tcBorders>
              <w:top w:val="nil"/>
              <w:left w:val="nil"/>
              <w:bottom w:val="nil"/>
              <w:right w:val="nil"/>
            </w:tcBorders>
          </w:tcPr>
          <w:p w:rsidR="00000000" w:rsidRDefault="009453DC">
            <w:pPr>
              <w:pStyle w:val="a7"/>
            </w:pPr>
            <w:r>
              <w:t>Вагоны, предназначенные для перевозки пассажиров:</w:t>
            </w:r>
          </w:p>
        </w:tc>
        <w:tc>
          <w:tcPr>
            <w:tcW w:w="1747" w:type="dxa"/>
            <w:tcBorders>
              <w:top w:val="nil"/>
              <w:left w:val="nil"/>
              <w:bottom w:val="nil"/>
              <w:right w:val="nil"/>
            </w:tcBorders>
          </w:tcPr>
          <w:p w:rsidR="00000000" w:rsidRDefault="009453DC">
            <w:pPr>
              <w:pStyle w:val="a5"/>
            </w:pPr>
          </w:p>
        </w:tc>
        <w:tc>
          <w:tcPr>
            <w:tcW w:w="1277" w:type="dxa"/>
            <w:tcBorders>
              <w:top w:val="nil"/>
              <w:left w:val="nil"/>
              <w:bottom w:val="nil"/>
              <w:right w:val="nil"/>
            </w:tcBorders>
          </w:tcPr>
          <w:p w:rsidR="00000000" w:rsidRDefault="009453DC">
            <w:pPr>
              <w:pStyle w:val="a5"/>
            </w:pPr>
          </w:p>
        </w:tc>
        <w:tc>
          <w:tcPr>
            <w:tcW w:w="4238"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2818" w:type="dxa"/>
            <w:tcBorders>
              <w:top w:val="nil"/>
              <w:left w:val="nil"/>
              <w:bottom w:val="nil"/>
              <w:right w:val="nil"/>
            </w:tcBorders>
          </w:tcPr>
          <w:p w:rsidR="00000000" w:rsidRDefault="009453DC">
            <w:pPr>
              <w:pStyle w:val="a7"/>
            </w:pPr>
            <w:r>
              <w:t>с водяным или комбинированным отоплением</w:t>
            </w:r>
          </w:p>
        </w:tc>
        <w:tc>
          <w:tcPr>
            <w:tcW w:w="1747" w:type="dxa"/>
            <w:tcBorders>
              <w:top w:val="nil"/>
              <w:left w:val="nil"/>
              <w:bottom w:val="nil"/>
              <w:right w:val="nil"/>
            </w:tcBorders>
          </w:tcPr>
          <w:p w:rsidR="00000000" w:rsidRDefault="009453DC">
            <w:pPr>
              <w:pStyle w:val="a5"/>
              <w:jc w:val="center"/>
            </w:pPr>
            <w:r>
              <w:t>вагон</w:t>
            </w:r>
          </w:p>
        </w:tc>
        <w:tc>
          <w:tcPr>
            <w:tcW w:w="1277" w:type="dxa"/>
            <w:tcBorders>
              <w:top w:val="nil"/>
              <w:left w:val="nil"/>
              <w:bottom w:val="nil"/>
              <w:right w:val="nil"/>
            </w:tcBorders>
          </w:tcPr>
          <w:p w:rsidR="00000000" w:rsidRDefault="009453DC">
            <w:pPr>
              <w:pStyle w:val="a5"/>
              <w:jc w:val="center"/>
            </w:pPr>
            <w:r>
              <w:t>А,В,Е</w:t>
            </w:r>
          </w:p>
        </w:tc>
        <w:tc>
          <w:tcPr>
            <w:tcW w:w="4238" w:type="dxa"/>
            <w:tcBorders>
              <w:top w:val="nil"/>
              <w:left w:val="nil"/>
              <w:bottom w:val="nil"/>
              <w:right w:val="nil"/>
            </w:tcBorders>
          </w:tcPr>
          <w:p w:rsidR="00000000" w:rsidRDefault="009453DC">
            <w:pPr>
              <w:pStyle w:val="a7"/>
            </w:pPr>
            <w:r>
              <w:t>1 - (2А, 55В, С, Е),</w:t>
            </w:r>
          </w:p>
          <w:p w:rsidR="00000000" w:rsidRDefault="009453DC">
            <w:pPr>
              <w:pStyle w:val="a7"/>
            </w:pPr>
            <w:r>
              <w:t>2 - (34В, С, Е)</w:t>
            </w:r>
          </w:p>
        </w:tc>
      </w:tr>
      <w:tr w:rsidR="00000000">
        <w:tblPrEx>
          <w:tblCellMar>
            <w:top w:w="0" w:type="dxa"/>
            <w:bottom w:w="0" w:type="dxa"/>
          </w:tblCellMar>
        </w:tblPrEx>
        <w:tc>
          <w:tcPr>
            <w:tcW w:w="2818" w:type="dxa"/>
            <w:tcBorders>
              <w:top w:val="nil"/>
              <w:left w:val="nil"/>
              <w:bottom w:val="nil"/>
              <w:right w:val="nil"/>
            </w:tcBorders>
          </w:tcPr>
          <w:p w:rsidR="00000000" w:rsidRDefault="009453DC">
            <w:pPr>
              <w:pStyle w:val="a7"/>
            </w:pPr>
            <w:r>
              <w:t>с электроотоплением</w:t>
            </w:r>
          </w:p>
        </w:tc>
        <w:tc>
          <w:tcPr>
            <w:tcW w:w="1747" w:type="dxa"/>
            <w:tcBorders>
              <w:top w:val="nil"/>
              <w:left w:val="nil"/>
              <w:bottom w:val="nil"/>
              <w:right w:val="nil"/>
            </w:tcBorders>
          </w:tcPr>
          <w:p w:rsidR="00000000" w:rsidRDefault="009453DC">
            <w:pPr>
              <w:pStyle w:val="a5"/>
              <w:jc w:val="center"/>
            </w:pPr>
            <w:r>
              <w:t>вагон</w:t>
            </w:r>
          </w:p>
        </w:tc>
        <w:tc>
          <w:tcPr>
            <w:tcW w:w="1277" w:type="dxa"/>
            <w:tcBorders>
              <w:top w:val="nil"/>
              <w:left w:val="nil"/>
              <w:bottom w:val="nil"/>
              <w:right w:val="nil"/>
            </w:tcBorders>
          </w:tcPr>
          <w:p w:rsidR="00000000" w:rsidRDefault="009453DC">
            <w:pPr>
              <w:pStyle w:val="a5"/>
              <w:jc w:val="center"/>
            </w:pPr>
            <w:r>
              <w:t>А,В,Е</w:t>
            </w:r>
          </w:p>
        </w:tc>
        <w:tc>
          <w:tcPr>
            <w:tcW w:w="4238" w:type="dxa"/>
            <w:tcBorders>
              <w:top w:val="nil"/>
              <w:left w:val="nil"/>
              <w:bottom w:val="nil"/>
              <w:right w:val="nil"/>
            </w:tcBorders>
          </w:tcPr>
          <w:p w:rsidR="00000000" w:rsidRDefault="009453DC">
            <w:pPr>
              <w:pStyle w:val="a7"/>
            </w:pPr>
            <w:r>
              <w:t>2 - (2А, 55В, С, Е),</w:t>
            </w:r>
          </w:p>
          <w:p w:rsidR="00000000" w:rsidRDefault="009453DC">
            <w:pPr>
              <w:pStyle w:val="a7"/>
            </w:pPr>
            <w:r>
              <w:t>2 - (34В, С, Е)</w:t>
            </w:r>
          </w:p>
        </w:tc>
      </w:tr>
      <w:tr w:rsidR="00000000">
        <w:tblPrEx>
          <w:tblCellMar>
            <w:top w:w="0" w:type="dxa"/>
            <w:bottom w:w="0" w:type="dxa"/>
          </w:tblCellMar>
        </w:tblPrEx>
        <w:tc>
          <w:tcPr>
            <w:tcW w:w="2818" w:type="dxa"/>
            <w:tcBorders>
              <w:top w:val="nil"/>
              <w:left w:val="nil"/>
              <w:bottom w:val="nil"/>
              <w:right w:val="nil"/>
            </w:tcBorders>
          </w:tcPr>
          <w:p w:rsidR="00000000" w:rsidRDefault="009453DC">
            <w:pPr>
              <w:pStyle w:val="a7"/>
            </w:pPr>
            <w:r>
              <w:t>Багажные, почтовые</w:t>
            </w:r>
          </w:p>
        </w:tc>
        <w:tc>
          <w:tcPr>
            <w:tcW w:w="1747" w:type="dxa"/>
            <w:tcBorders>
              <w:top w:val="nil"/>
              <w:left w:val="nil"/>
              <w:bottom w:val="nil"/>
              <w:right w:val="nil"/>
            </w:tcBorders>
          </w:tcPr>
          <w:p w:rsidR="00000000" w:rsidRDefault="009453DC">
            <w:pPr>
              <w:pStyle w:val="a5"/>
              <w:jc w:val="center"/>
            </w:pPr>
            <w:r>
              <w:t>вагон</w:t>
            </w:r>
          </w:p>
        </w:tc>
        <w:tc>
          <w:tcPr>
            <w:tcW w:w="1277" w:type="dxa"/>
            <w:tcBorders>
              <w:top w:val="nil"/>
              <w:left w:val="nil"/>
              <w:bottom w:val="nil"/>
              <w:right w:val="nil"/>
            </w:tcBorders>
          </w:tcPr>
          <w:p w:rsidR="00000000" w:rsidRDefault="009453DC">
            <w:pPr>
              <w:pStyle w:val="a5"/>
              <w:jc w:val="center"/>
            </w:pPr>
            <w:r>
              <w:t>А,В,Е</w:t>
            </w:r>
          </w:p>
        </w:tc>
        <w:tc>
          <w:tcPr>
            <w:tcW w:w="4238" w:type="dxa"/>
            <w:tcBorders>
              <w:top w:val="nil"/>
              <w:left w:val="nil"/>
              <w:bottom w:val="nil"/>
              <w:right w:val="nil"/>
            </w:tcBorders>
          </w:tcPr>
          <w:p w:rsidR="00000000" w:rsidRDefault="009453DC">
            <w:pPr>
              <w:pStyle w:val="a7"/>
            </w:pPr>
            <w:r>
              <w:t>2 - (2А, 55В, С, Е),</w:t>
            </w:r>
          </w:p>
          <w:p w:rsidR="00000000" w:rsidRDefault="009453DC">
            <w:pPr>
              <w:pStyle w:val="a7"/>
            </w:pPr>
            <w:r>
              <w:t>1 - (34В, С, Е)</w:t>
            </w:r>
          </w:p>
          <w:p w:rsidR="00000000" w:rsidRDefault="009453DC">
            <w:pPr>
              <w:pStyle w:val="a7"/>
            </w:pPr>
            <w:r>
              <w:t>или 2 - (2А, 55В, Е),</w:t>
            </w:r>
          </w:p>
          <w:p w:rsidR="00000000" w:rsidRDefault="009453DC">
            <w:pPr>
              <w:pStyle w:val="a7"/>
            </w:pPr>
            <w:r>
              <w:t>1 - (34В, С, Е)</w:t>
            </w:r>
          </w:p>
        </w:tc>
      </w:tr>
      <w:tr w:rsidR="00000000">
        <w:tblPrEx>
          <w:tblCellMar>
            <w:top w:w="0" w:type="dxa"/>
            <w:bottom w:w="0" w:type="dxa"/>
          </w:tblCellMar>
        </w:tblPrEx>
        <w:tc>
          <w:tcPr>
            <w:tcW w:w="2818" w:type="dxa"/>
            <w:tcBorders>
              <w:top w:val="nil"/>
              <w:left w:val="nil"/>
              <w:bottom w:val="nil"/>
              <w:right w:val="nil"/>
            </w:tcBorders>
          </w:tcPr>
          <w:p w:rsidR="00000000" w:rsidRDefault="009453DC">
            <w:pPr>
              <w:pStyle w:val="a7"/>
            </w:pPr>
            <w:r>
              <w:t>Вагоны-рестораны</w:t>
            </w:r>
          </w:p>
        </w:tc>
        <w:tc>
          <w:tcPr>
            <w:tcW w:w="1747" w:type="dxa"/>
            <w:tcBorders>
              <w:top w:val="nil"/>
              <w:left w:val="nil"/>
              <w:bottom w:val="nil"/>
              <w:right w:val="nil"/>
            </w:tcBorders>
          </w:tcPr>
          <w:p w:rsidR="00000000" w:rsidRDefault="009453DC">
            <w:pPr>
              <w:pStyle w:val="a5"/>
              <w:jc w:val="center"/>
            </w:pPr>
            <w:r>
              <w:t>вагон</w:t>
            </w:r>
          </w:p>
        </w:tc>
        <w:tc>
          <w:tcPr>
            <w:tcW w:w="1277" w:type="dxa"/>
            <w:tcBorders>
              <w:top w:val="nil"/>
              <w:left w:val="nil"/>
              <w:bottom w:val="nil"/>
              <w:right w:val="nil"/>
            </w:tcBorders>
          </w:tcPr>
          <w:p w:rsidR="00000000" w:rsidRDefault="009453DC">
            <w:pPr>
              <w:pStyle w:val="a5"/>
              <w:jc w:val="center"/>
            </w:pPr>
            <w:r>
              <w:t>А, В, Е</w:t>
            </w:r>
          </w:p>
        </w:tc>
        <w:tc>
          <w:tcPr>
            <w:tcW w:w="4238" w:type="dxa"/>
            <w:tcBorders>
              <w:top w:val="nil"/>
              <w:left w:val="nil"/>
              <w:bottom w:val="nil"/>
              <w:right w:val="nil"/>
            </w:tcBorders>
          </w:tcPr>
          <w:p w:rsidR="00000000" w:rsidRDefault="009453DC">
            <w:pPr>
              <w:pStyle w:val="a7"/>
            </w:pPr>
            <w:r>
              <w:t>3 - (2А, 55В, С, Е),</w:t>
            </w:r>
          </w:p>
          <w:p w:rsidR="00000000" w:rsidRDefault="009453DC">
            <w:pPr>
              <w:pStyle w:val="a7"/>
            </w:pPr>
            <w:r>
              <w:t>2 - (34В, С, Е)</w:t>
            </w:r>
          </w:p>
        </w:tc>
      </w:tr>
      <w:tr w:rsidR="00000000">
        <w:tblPrEx>
          <w:tblCellMar>
            <w:top w:w="0" w:type="dxa"/>
            <w:bottom w:w="0" w:type="dxa"/>
          </w:tblCellMar>
        </w:tblPrEx>
        <w:tc>
          <w:tcPr>
            <w:tcW w:w="2818" w:type="dxa"/>
            <w:tcBorders>
              <w:top w:val="nil"/>
              <w:left w:val="nil"/>
              <w:bottom w:val="nil"/>
              <w:right w:val="nil"/>
            </w:tcBorders>
          </w:tcPr>
          <w:p w:rsidR="00000000" w:rsidRDefault="009453DC">
            <w:pPr>
              <w:pStyle w:val="a7"/>
            </w:pPr>
            <w:r>
              <w:t>Двухэтажные вагоны, предназначенные для перевозки пассажиров</w:t>
            </w:r>
          </w:p>
        </w:tc>
        <w:tc>
          <w:tcPr>
            <w:tcW w:w="1747" w:type="dxa"/>
            <w:tcBorders>
              <w:top w:val="nil"/>
              <w:left w:val="nil"/>
              <w:bottom w:val="nil"/>
              <w:right w:val="nil"/>
            </w:tcBorders>
          </w:tcPr>
          <w:p w:rsidR="00000000" w:rsidRDefault="009453DC">
            <w:pPr>
              <w:pStyle w:val="a5"/>
              <w:jc w:val="center"/>
            </w:pPr>
            <w:r>
              <w:t>вагон</w:t>
            </w:r>
          </w:p>
        </w:tc>
        <w:tc>
          <w:tcPr>
            <w:tcW w:w="1277" w:type="dxa"/>
            <w:tcBorders>
              <w:top w:val="nil"/>
              <w:left w:val="nil"/>
              <w:bottom w:val="nil"/>
              <w:right w:val="nil"/>
            </w:tcBorders>
          </w:tcPr>
          <w:p w:rsidR="00000000" w:rsidRDefault="009453DC">
            <w:pPr>
              <w:pStyle w:val="a5"/>
              <w:jc w:val="center"/>
            </w:pPr>
            <w:r>
              <w:t>А,В,Е</w:t>
            </w:r>
          </w:p>
        </w:tc>
        <w:tc>
          <w:tcPr>
            <w:tcW w:w="4238" w:type="dxa"/>
            <w:tcBorders>
              <w:top w:val="nil"/>
              <w:left w:val="nil"/>
              <w:bottom w:val="nil"/>
              <w:right w:val="nil"/>
            </w:tcBorders>
          </w:tcPr>
          <w:p w:rsidR="00000000" w:rsidRDefault="009453DC">
            <w:pPr>
              <w:pStyle w:val="a7"/>
            </w:pPr>
            <w:r>
              <w:t>2 - (2А, 55В, С, Е),</w:t>
            </w:r>
          </w:p>
          <w:p w:rsidR="00000000" w:rsidRDefault="009453DC">
            <w:pPr>
              <w:pStyle w:val="a7"/>
            </w:pPr>
            <w:r>
              <w:t>3 - (34В, С, Е)</w:t>
            </w:r>
          </w:p>
        </w:tc>
      </w:tr>
      <w:tr w:rsidR="00000000">
        <w:tblPrEx>
          <w:tblCellMar>
            <w:top w:w="0" w:type="dxa"/>
            <w:bottom w:w="0" w:type="dxa"/>
          </w:tblCellMar>
        </w:tblPrEx>
        <w:tc>
          <w:tcPr>
            <w:tcW w:w="2818" w:type="dxa"/>
            <w:tcBorders>
              <w:top w:val="nil"/>
              <w:left w:val="nil"/>
              <w:bottom w:val="nil"/>
              <w:right w:val="nil"/>
            </w:tcBorders>
          </w:tcPr>
          <w:p w:rsidR="00000000" w:rsidRDefault="009453DC">
            <w:pPr>
              <w:pStyle w:val="a7"/>
            </w:pPr>
            <w:r>
              <w:t>Двухэтажные вагоны-рестораны</w:t>
            </w:r>
          </w:p>
        </w:tc>
        <w:tc>
          <w:tcPr>
            <w:tcW w:w="1747" w:type="dxa"/>
            <w:tcBorders>
              <w:top w:val="nil"/>
              <w:left w:val="nil"/>
              <w:bottom w:val="nil"/>
              <w:right w:val="nil"/>
            </w:tcBorders>
          </w:tcPr>
          <w:p w:rsidR="00000000" w:rsidRDefault="009453DC">
            <w:pPr>
              <w:pStyle w:val="a5"/>
              <w:jc w:val="center"/>
            </w:pPr>
            <w:r>
              <w:t>вагон</w:t>
            </w:r>
          </w:p>
        </w:tc>
        <w:tc>
          <w:tcPr>
            <w:tcW w:w="1277" w:type="dxa"/>
            <w:tcBorders>
              <w:top w:val="nil"/>
              <w:left w:val="nil"/>
              <w:bottom w:val="nil"/>
              <w:right w:val="nil"/>
            </w:tcBorders>
          </w:tcPr>
          <w:p w:rsidR="00000000" w:rsidRDefault="009453DC">
            <w:pPr>
              <w:pStyle w:val="a5"/>
              <w:jc w:val="center"/>
            </w:pPr>
            <w:r>
              <w:t>А, В, Е</w:t>
            </w:r>
          </w:p>
        </w:tc>
        <w:tc>
          <w:tcPr>
            <w:tcW w:w="4238" w:type="dxa"/>
            <w:tcBorders>
              <w:top w:val="nil"/>
              <w:left w:val="nil"/>
              <w:bottom w:val="nil"/>
              <w:right w:val="nil"/>
            </w:tcBorders>
          </w:tcPr>
          <w:p w:rsidR="00000000" w:rsidRDefault="009453DC">
            <w:pPr>
              <w:pStyle w:val="a7"/>
            </w:pPr>
            <w:r>
              <w:t>3 - (2А, 55В, С, Е),</w:t>
            </w:r>
          </w:p>
          <w:p w:rsidR="00000000" w:rsidRDefault="009453DC">
            <w:pPr>
              <w:pStyle w:val="a7"/>
            </w:pPr>
            <w:r>
              <w:t>3 - (34В, С, Е)</w:t>
            </w:r>
          </w:p>
        </w:tc>
      </w:tr>
      <w:tr w:rsidR="00000000">
        <w:tblPrEx>
          <w:tblCellMar>
            <w:top w:w="0" w:type="dxa"/>
            <w:bottom w:w="0" w:type="dxa"/>
          </w:tblCellMar>
        </w:tblPrEx>
        <w:tc>
          <w:tcPr>
            <w:tcW w:w="2818" w:type="dxa"/>
            <w:tcBorders>
              <w:top w:val="nil"/>
              <w:left w:val="nil"/>
              <w:bottom w:val="nil"/>
              <w:right w:val="nil"/>
            </w:tcBorders>
          </w:tcPr>
          <w:p w:rsidR="00000000" w:rsidRDefault="009453DC">
            <w:pPr>
              <w:pStyle w:val="a7"/>
            </w:pPr>
            <w:r>
              <w:t>Вагоны служебно- технические, служебные, испытательные и измерительные лаборатории</w:t>
            </w:r>
          </w:p>
        </w:tc>
        <w:tc>
          <w:tcPr>
            <w:tcW w:w="1747" w:type="dxa"/>
            <w:tcBorders>
              <w:top w:val="nil"/>
              <w:left w:val="nil"/>
              <w:bottom w:val="nil"/>
              <w:right w:val="nil"/>
            </w:tcBorders>
          </w:tcPr>
          <w:p w:rsidR="00000000" w:rsidRDefault="009453DC">
            <w:pPr>
              <w:pStyle w:val="a5"/>
              <w:jc w:val="center"/>
            </w:pPr>
            <w:r>
              <w:t>вагон</w:t>
            </w:r>
          </w:p>
        </w:tc>
        <w:tc>
          <w:tcPr>
            <w:tcW w:w="1277" w:type="dxa"/>
            <w:tcBorders>
              <w:top w:val="nil"/>
              <w:left w:val="nil"/>
              <w:bottom w:val="nil"/>
              <w:right w:val="nil"/>
            </w:tcBorders>
          </w:tcPr>
          <w:p w:rsidR="00000000" w:rsidRDefault="009453DC">
            <w:pPr>
              <w:pStyle w:val="a5"/>
              <w:jc w:val="center"/>
            </w:pPr>
            <w:r>
              <w:t>А,В,Е</w:t>
            </w:r>
          </w:p>
        </w:tc>
        <w:tc>
          <w:tcPr>
            <w:tcW w:w="4238" w:type="dxa"/>
            <w:tcBorders>
              <w:top w:val="nil"/>
              <w:left w:val="nil"/>
              <w:bottom w:val="nil"/>
              <w:right w:val="nil"/>
            </w:tcBorders>
          </w:tcPr>
          <w:p w:rsidR="00000000" w:rsidRDefault="009453DC">
            <w:pPr>
              <w:pStyle w:val="a7"/>
            </w:pPr>
            <w:r>
              <w:t>2 - (2А, 55В, С, Е)</w:t>
            </w:r>
          </w:p>
          <w:p w:rsidR="00000000" w:rsidRDefault="009453DC">
            <w:pPr>
              <w:pStyle w:val="a7"/>
            </w:pPr>
            <w:r>
              <w:t>или 2 - (2А, 55В, Е)</w:t>
            </w:r>
          </w:p>
        </w:tc>
      </w:tr>
      <w:tr w:rsidR="00000000">
        <w:tblPrEx>
          <w:tblCellMar>
            <w:top w:w="0" w:type="dxa"/>
            <w:bottom w:w="0" w:type="dxa"/>
          </w:tblCellMar>
        </w:tblPrEx>
        <w:tc>
          <w:tcPr>
            <w:tcW w:w="2818" w:type="dxa"/>
            <w:tcBorders>
              <w:top w:val="nil"/>
              <w:left w:val="nil"/>
              <w:bottom w:val="nil"/>
              <w:right w:val="nil"/>
            </w:tcBorders>
          </w:tcPr>
          <w:p w:rsidR="00000000" w:rsidRDefault="009453DC">
            <w:pPr>
              <w:pStyle w:val="a7"/>
            </w:pPr>
            <w:r>
              <w:t xml:space="preserve">Специальный железнодорожный подвижной </w:t>
            </w:r>
            <w:r>
              <w:t>состав</w:t>
            </w:r>
          </w:p>
        </w:tc>
        <w:tc>
          <w:tcPr>
            <w:tcW w:w="1747" w:type="dxa"/>
            <w:tcBorders>
              <w:top w:val="nil"/>
              <w:left w:val="nil"/>
              <w:bottom w:val="nil"/>
              <w:right w:val="nil"/>
            </w:tcBorders>
          </w:tcPr>
          <w:p w:rsidR="00000000" w:rsidRDefault="009453DC">
            <w:pPr>
              <w:pStyle w:val="a5"/>
              <w:jc w:val="center"/>
            </w:pPr>
            <w:r>
              <w:t>вагон</w:t>
            </w:r>
          </w:p>
        </w:tc>
        <w:tc>
          <w:tcPr>
            <w:tcW w:w="1277" w:type="dxa"/>
            <w:tcBorders>
              <w:top w:val="nil"/>
              <w:left w:val="nil"/>
              <w:bottom w:val="nil"/>
              <w:right w:val="nil"/>
            </w:tcBorders>
          </w:tcPr>
          <w:p w:rsidR="00000000" w:rsidRDefault="009453DC">
            <w:pPr>
              <w:pStyle w:val="a5"/>
              <w:jc w:val="center"/>
            </w:pPr>
            <w:r>
              <w:t>А,В,Е</w:t>
            </w:r>
          </w:p>
        </w:tc>
        <w:tc>
          <w:tcPr>
            <w:tcW w:w="4238" w:type="dxa"/>
            <w:tcBorders>
              <w:top w:val="nil"/>
              <w:left w:val="nil"/>
              <w:bottom w:val="nil"/>
              <w:right w:val="nil"/>
            </w:tcBorders>
          </w:tcPr>
          <w:p w:rsidR="00000000" w:rsidRDefault="009453DC">
            <w:pPr>
              <w:pStyle w:val="a7"/>
            </w:pPr>
            <w:r>
              <w:t>2 - (2А, 55В, С, Е)</w:t>
            </w:r>
          </w:p>
          <w:p w:rsidR="00000000" w:rsidRDefault="009453DC">
            <w:pPr>
              <w:pStyle w:val="a7"/>
            </w:pPr>
            <w:r>
              <w:t>или 2 - (2А, 55В, Е)</w:t>
            </w:r>
          </w:p>
        </w:tc>
      </w:tr>
    </w:tbl>
    <w:p w:rsidR="00000000" w:rsidRDefault="009453DC"/>
    <w:p w:rsidR="00000000" w:rsidRDefault="009453DC">
      <w:r>
        <w:rPr>
          <w:rStyle w:val="a3"/>
        </w:rPr>
        <w:t>Примечания:</w:t>
      </w:r>
      <w:r>
        <w:t xml:space="preserve">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9453DC">
      <w:r>
        <w:t>2. Допускается использовать иные первичные средств</w:t>
      </w:r>
      <w:r>
        <w:t>а пожаротушения, обеспечивающие тушение соответствующего класса пожара и ранг тушения модельного очага пожара.</w:t>
      </w:r>
    </w:p>
    <w:p w:rsidR="00000000" w:rsidRDefault="009453DC">
      <w:r>
        <w:t>3. Выбор типа огнетушителя должен быть определен с учетом обеспечения безопасности его применения для людей и имущества.</w:t>
      </w:r>
    </w:p>
    <w:p w:rsidR="00000000" w:rsidRDefault="009453DC"/>
    <w:p w:rsidR="00000000" w:rsidRDefault="009453DC">
      <w:pPr>
        <w:ind w:firstLine="698"/>
        <w:jc w:val="right"/>
      </w:pPr>
      <w:bookmarkStart w:id="893" w:name="sub_14000"/>
      <w:r>
        <w:rPr>
          <w:rStyle w:val="a3"/>
        </w:rPr>
        <w:t>Приложение N 4</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bookmarkEnd w:id="893"/>
    <w:p w:rsidR="00000000" w:rsidRDefault="009453DC"/>
    <w:p w:rsidR="00000000" w:rsidRDefault="009453DC">
      <w:pPr>
        <w:pStyle w:val="1"/>
      </w:pPr>
      <w:r>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000000" w:rsidRDefault="009453DC"/>
    <w:p w:rsidR="00000000" w:rsidRDefault="009453DC">
      <w:bookmarkStart w:id="894" w:name="sub_14001"/>
      <w:r>
        <w:t>1. Наст</w:t>
      </w:r>
      <w:r>
        <w:t xml:space="preserve">оящий порядок использования открытого огня и разведения костров на землях </w:t>
      </w:r>
      <w:r>
        <w:lastRenderedPageBreak/>
        <w:t>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w:t>
      </w:r>
      <w:r>
        <w:t>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000000" w:rsidRDefault="009453DC">
      <w:bookmarkStart w:id="895" w:name="sub_14002"/>
      <w:bookmarkEnd w:id="894"/>
      <w:r>
        <w:t xml:space="preserve">2. Использование открытого огня должно осуществляться в специально оборудованных местах </w:t>
      </w:r>
      <w:r>
        <w:t>при выполнении следующих требований:</w:t>
      </w:r>
    </w:p>
    <w:p w:rsidR="00000000" w:rsidRDefault="009453DC">
      <w:bookmarkStart w:id="896" w:name="sub_14021"/>
      <w:bookmarkEnd w:id="895"/>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w:t>
      </w:r>
      <w:r>
        <w:t>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000000" w:rsidRDefault="009453DC">
      <w:bookmarkStart w:id="897" w:name="sub_14022"/>
      <w:bookmarkEnd w:id="896"/>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-от хвойного леса или отдельно растущих хвойных деревьев и молодняка и</w:t>
      </w:r>
      <w:r>
        <w:t xml:space="preserve"> 30 метров - от лиственного леса или отдельно растущих групп лиственных деревьев;</w:t>
      </w:r>
    </w:p>
    <w:p w:rsidR="00000000" w:rsidRDefault="009453DC">
      <w:bookmarkStart w:id="898" w:name="sub_14023"/>
      <w:bookmarkEnd w:id="897"/>
      <w:r>
        <w:t xml:space="preserve">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w:t>
      </w:r>
      <w:r>
        <w:t>остатков, других горючих материалов и отделена противопожарной минерализованной полосой шириной не менее 0,4 метра;</w:t>
      </w:r>
    </w:p>
    <w:p w:rsidR="00000000" w:rsidRDefault="009453DC">
      <w:bookmarkStart w:id="899" w:name="sub_14024"/>
      <w:bookmarkEnd w:id="898"/>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000000" w:rsidRDefault="009453DC">
      <w:bookmarkStart w:id="900" w:name="sub_14003"/>
      <w:bookmarkEnd w:id="899"/>
      <w:r>
        <w:t>3. При использовании открыт</w:t>
      </w:r>
      <w:r>
        <w:t xml:space="preserve">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sub_14022" w:history="1">
        <w:r>
          <w:rPr>
            <w:rStyle w:val="a4"/>
          </w:rPr>
          <w:t>подпунктами "б"</w:t>
        </w:r>
      </w:hyperlink>
      <w:r>
        <w:t xml:space="preserve"> и </w:t>
      </w:r>
      <w:hyperlink w:anchor="sub_14023" w:history="1">
        <w:r>
          <w:rPr>
            <w:rStyle w:val="a4"/>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000000" w:rsidRDefault="009453DC">
      <w:bookmarkStart w:id="901" w:name="sub_14004"/>
      <w:bookmarkEnd w:id="900"/>
      <w:r>
        <w:t>4. В целях своевременной локализации процесса горения емкость, пр</w:t>
      </w:r>
      <w:r>
        <w:t>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000000" w:rsidRDefault="009453DC">
      <w:bookmarkStart w:id="902" w:name="sub_14005"/>
      <w:bookmarkEnd w:id="901"/>
      <w:r>
        <w:t xml:space="preserve">5. При использовании открытого огня и разведении костров для приготовления пищи </w:t>
      </w:r>
      <w:r>
        <w:t>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w:t>
      </w:r>
      <w:r>
        <w:t xml:space="preserve"> сооружений и иных построек допускается уменьшать до 5 метров, а зону очистки вокруг емкости от горючих материалов -до 2 метров.</w:t>
      </w:r>
    </w:p>
    <w:p w:rsidR="00000000" w:rsidRDefault="009453DC">
      <w:bookmarkStart w:id="903" w:name="sub_14006"/>
      <w:bookmarkEnd w:id="902"/>
      <w:r>
        <w:t>6. В случаях выполнения работ по уничтожению сухой травянистой растительности, стерни, пожнивных остатков и и</w:t>
      </w:r>
      <w:r>
        <w:t>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w:t>
      </w:r>
      <w:r>
        <w:t xml:space="preserve">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w:t>
      </w:r>
      <w:hyperlink w:anchor="sub_14100" w:history="1">
        <w:r>
          <w:rPr>
            <w:rStyle w:val="a4"/>
          </w:rPr>
          <w:t>приложению</w:t>
        </w:r>
      </w:hyperlink>
      <w:r>
        <w:t>.</w:t>
      </w:r>
    </w:p>
    <w:p w:rsidR="00000000" w:rsidRDefault="009453DC">
      <w:bookmarkStart w:id="904" w:name="sub_14007"/>
      <w:bookmarkEnd w:id="903"/>
      <w:r>
        <w:t>7. П</w:t>
      </w:r>
      <w:r>
        <w:t xml:space="preserve">ри увеличении диаметра зоны очага горения должны быть выполнены требования </w:t>
      </w:r>
      <w:hyperlink w:anchor="sub_14002" w:history="1">
        <w:r>
          <w:rPr>
            <w:rStyle w:val="a4"/>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w:t>
      </w:r>
      <w:r>
        <w:t>жаротушения и прошедших обучение мерам пожарной безопасности.</w:t>
      </w:r>
    </w:p>
    <w:p w:rsidR="00000000" w:rsidRDefault="009453DC">
      <w:bookmarkStart w:id="905" w:name="sub_14008"/>
      <w:bookmarkEnd w:id="904"/>
      <w: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w:t>
      </w:r>
      <w:r>
        <w:t xml:space="preserve"> </w:t>
      </w:r>
      <w:r>
        <w:lastRenderedPageBreak/>
        <w:t>зоны.</w:t>
      </w:r>
    </w:p>
    <w:p w:rsidR="00000000" w:rsidRDefault="009453DC">
      <w:bookmarkStart w:id="906" w:name="sub_14009"/>
      <w:bookmarkEnd w:id="905"/>
      <w:r>
        <w:t>9. Использование открытого огня запрещается:</w:t>
      </w:r>
    </w:p>
    <w:bookmarkEnd w:id="906"/>
    <w:p w:rsidR="00000000" w:rsidRDefault="009453DC">
      <w:r>
        <w:t>на торфяных почвах;</w:t>
      </w:r>
    </w:p>
    <w:p w:rsidR="00000000" w:rsidRDefault="009453DC">
      <w:bookmarkStart w:id="907" w:name="sub_140093"/>
      <w:r>
        <w:t>при установлении на соответствующей территории особого противопожарного режима;</w:t>
      </w:r>
    </w:p>
    <w:bookmarkEnd w:id="907"/>
    <w:p w:rsidR="00000000" w:rsidRDefault="009453DC">
      <w:r>
        <w:t>при поступившей информации о приближающихся неблагоприятн</w:t>
      </w:r>
      <w:r>
        <w:t>ых или опасных для жизнедеятельности людей метеорологических последствиях, связанных с сильными порывами ветра;</w:t>
      </w:r>
    </w:p>
    <w:p w:rsidR="00000000" w:rsidRDefault="009453DC">
      <w:r>
        <w:t>под кронами деревьев хвойных пород;</w:t>
      </w:r>
    </w:p>
    <w:p w:rsidR="00000000" w:rsidRDefault="009453DC">
      <w:r>
        <w:t>в емкости, стенки которой имеют огненный сквозной прогар, механические разрывы (повреждения) и иные отверсти</w:t>
      </w:r>
      <w:r>
        <w:t>я, в том числе технологические, через которые возможно выпадение горючих материалов за пределы очага горения;</w:t>
      </w:r>
    </w:p>
    <w:p w:rsidR="00000000" w:rsidRDefault="009453DC">
      <w:r>
        <w:t>при скорости ветра, превышающей значение 5 метров в секунду, если открытый огонь используется без металлической емкости или емкости, выполненной и</w:t>
      </w:r>
      <w:r>
        <w:t>з иных негорючих материалов, исключающей распространение пламени и выпадение сгораемых материалов за пределы очага горения;</w:t>
      </w:r>
    </w:p>
    <w:p w:rsidR="00000000" w:rsidRDefault="009453DC">
      <w:r>
        <w:t>при скорости ветра, превышающей значение 10 метров в секунду.</w:t>
      </w:r>
    </w:p>
    <w:p w:rsidR="00000000" w:rsidRDefault="009453DC">
      <w:bookmarkStart w:id="908" w:name="sub_14010"/>
      <w:r>
        <w:t>10. В процессе использования открытого огня запрещается:</w:t>
      </w:r>
    </w:p>
    <w:bookmarkEnd w:id="908"/>
    <w:p w:rsidR="00000000" w:rsidRDefault="009453DC">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000000" w:rsidRDefault="009453DC">
      <w:r>
        <w:t xml:space="preserve">оставлять </w:t>
      </w:r>
      <w:r>
        <w:t>место очага горения без присмотра до полного прекращения горения (тления);</w:t>
      </w:r>
    </w:p>
    <w:p w:rsidR="00000000" w:rsidRDefault="009453DC">
      <w:r>
        <w:t>располагать легковоспламеняющиеся и горючие жидкости, а также горючие материалы вблизи очага горения.</w:t>
      </w:r>
    </w:p>
    <w:p w:rsidR="00000000" w:rsidRDefault="009453DC">
      <w:bookmarkStart w:id="909" w:name="sub_14011"/>
      <w:r>
        <w:t>11. После использования открытого огня место очага горения должно быть</w:t>
      </w:r>
      <w:r>
        <w:t xml:space="preserve"> засыпано землей (песком) или залито водой до полного прекращения горения (тления).</w:t>
      </w:r>
    </w:p>
    <w:bookmarkEnd w:id="909"/>
    <w:p w:rsidR="00000000" w:rsidRDefault="009453DC"/>
    <w:p w:rsidR="00000000" w:rsidRDefault="009453DC">
      <w:pPr>
        <w:ind w:firstLine="698"/>
        <w:jc w:val="right"/>
      </w:pPr>
      <w:bookmarkStart w:id="910" w:name="sub_14100"/>
      <w:r>
        <w:rPr>
          <w:rStyle w:val="a3"/>
        </w:rPr>
        <w:t>Приложение</w:t>
      </w:r>
      <w:r>
        <w:rPr>
          <w:rStyle w:val="a3"/>
        </w:rPr>
        <w:br/>
        <w:t xml:space="preserve">к </w:t>
      </w:r>
      <w:hyperlink w:anchor="sub_14000" w:history="1">
        <w:r>
          <w:rPr>
            <w:rStyle w:val="a4"/>
          </w:rPr>
          <w:t>порядку</w:t>
        </w:r>
      </w:hyperlink>
      <w:r>
        <w:rPr>
          <w:rStyle w:val="a3"/>
        </w:rPr>
        <w:t xml:space="preserve"> использования открытого огня</w:t>
      </w:r>
      <w:r>
        <w:rPr>
          <w:rStyle w:val="a3"/>
        </w:rPr>
        <w:br/>
        <w:t>и разведения костров на землях</w:t>
      </w:r>
      <w:r>
        <w:rPr>
          <w:rStyle w:val="a3"/>
        </w:rPr>
        <w:br/>
        <w:t>сельскохозяйственного назначения, землях</w:t>
      </w:r>
      <w:r>
        <w:rPr>
          <w:rStyle w:val="a3"/>
        </w:rPr>
        <w:br/>
        <w:t>запа</w:t>
      </w:r>
      <w:r>
        <w:rPr>
          <w:rStyle w:val="a3"/>
        </w:rPr>
        <w:t>са и землях населенных пунктов</w:t>
      </w:r>
    </w:p>
    <w:bookmarkEnd w:id="910"/>
    <w:p w:rsidR="00000000" w:rsidRDefault="009453DC"/>
    <w:p w:rsidR="00000000" w:rsidRDefault="009453DC">
      <w:pPr>
        <w:pStyle w:val="1"/>
      </w:pPr>
      <w: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w:t>
      </w:r>
      <w:r>
        <w:t xml:space="preserve"> месте использования открытого огня над уровнем земли</w:t>
      </w:r>
    </w:p>
    <w:p w:rsidR="00000000" w:rsidRDefault="009453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04"/>
        <w:gridCol w:w="5376"/>
      </w:tblGrid>
      <w:tr w:rsidR="00000000">
        <w:tblPrEx>
          <w:tblCellMar>
            <w:top w:w="0" w:type="dxa"/>
            <w:bottom w:w="0" w:type="dxa"/>
          </w:tblCellMar>
        </w:tblPrEx>
        <w:tc>
          <w:tcPr>
            <w:tcW w:w="10080" w:type="dxa"/>
            <w:gridSpan w:val="2"/>
            <w:tcBorders>
              <w:top w:val="nil"/>
              <w:left w:val="nil"/>
              <w:bottom w:val="single" w:sz="4" w:space="0" w:color="auto"/>
              <w:right w:val="nil"/>
            </w:tcBorders>
          </w:tcPr>
          <w:p w:rsidR="00000000" w:rsidRDefault="009453DC">
            <w:pPr>
              <w:pStyle w:val="a5"/>
              <w:jc w:val="right"/>
            </w:pPr>
            <w:r>
              <w:t>(метров)</w:t>
            </w:r>
          </w:p>
        </w:tc>
      </w:tr>
      <w:tr w:rsidR="00000000">
        <w:tblPrEx>
          <w:tblCellMar>
            <w:top w:w="0" w:type="dxa"/>
            <w:bottom w:w="0" w:type="dxa"/>
          </w:tblCellMar>
        </w:tblPrEx>
        <w:tc>
          <w:tcPr>
            <w:tcW w:w="4704" w:type="dxa"/>
            <w:tcBorders>
              <w:top w:val="single" w:sz="4" w:space="0" w:color="auto"/>
              <w:left w:val="nil"/>
              <w:bottom w:val="single" w:sz="4" w:space="0" w:color="auto"/>
              <w:right w:val="single" w:sz="4" w:space="0" w:color="auto"/>
            </w:tcBorders>
          </w:tcPr>
          <w:p w:rsidR="00000000" w:rsidRDefault="009453DC">
            <w:pPr>
              <w:pStyle w:val="a5"/>
              <w:jc w:val="center"/>
            </w:pPr>
            <w:r>
              <w:t>Высота точки размещения горючих материалов в месте использования открытого огня над уровнем земли</w:t>
            </w:r>
          </w:p>
        </w:tc>
        <w:tc>
          <w:tcPr>
            <w:tcW w:w="5376" w:type="dxa"/>
            <w:tcBorders>
              <w:top w:val="single" w:sz="4" w:space="0" w:color="auto"/>
              <w:left w:val="single" w:sz="4" w:space="0" w:color="auto"/>
              <w:bottom w:val="single" w:sz="4" w:space="0" w:color="auto"/>
              <w:right w:val="nil"/>
            </w:tcBorders>
          </w:tcPr>
          <w:p w:rsidR="00000000" w:rsidRDefault="009453DC">
            <w:pPr>
              <w:pStyle w:val="a5"/>
              <w:jc w:val="center"/>
            </w:pPr>
            <w:r>
              <w:t>Ми</w:t>
            </w:r>
            <w:r>
              <w:t>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000000">
        <w:tblPrEx>
          <w:tblCellMar>
            <w:top w:w="0" w:type="dxa"/>
            <w:bottom w:w="0" w:type="dxa"/>
          </w:tblCellMar>
        </w:tblPrEx>
        <w:tc>
          <w:tcPr>
            <w:tcW w:w="4704" w:type="dxa"/>
            <w:tcBorders>
              <w:top w:val="single" w:sz="4" w:space="0" w:color="auto"/>
              <w:left w:val="nil"/>
              <w:bottom w:val="nil"/>
              <w:right w:val="nil"/>
            </w:tcBorders>
          </w:tcPr>
          <w:p w:rsidR="00000000" w:rsidRDefault="009453DC">
            <w:pPr>
              <w:pStyle w:val="a5"/>
              <w:jc w:val="center"/>
            </w:pPr>
            <w:r>
              <w:t>1</w:t>
            </w:r>
          </w:p>
        </w:tc>
        <w:tc>
          <w:tcPr>
            <w:tcW w:w="5376" w:type="dxa"/>
            <w:tcBorders>
              <w:top w:val="single" w:sz="4" w:space="0" w:color="auto"/>
              <w:left w:val="nil"/>
              <w:bottom w:val="nil"/>
              <w:right w:val="nil"/>
            </w:tcBorders>
          </w:tcPr>
          <w:p w:rsidR="00000000" w:rsidRDefault="009453DC">
            <w:pPr>
              <w:pStyle w:val="a5"/>
              <w:jc w:val="center"/>
            </w:pPr>
            <w:r>
              <w:t>15</w:t>
            </w:r>
          </w:p>
        </w:tc>
      </w:tr>
      <w:tr w:rsidR="00000000">
        <w:tblPrEx>
          <w:tblCellMar>
            <w:top w:w="0" w:type="dxa"/>
            <w:bottom w:w="0" w:type="dxa"/>
          </w:tblCellMar>
        </w:tblPrEx>
        <w:tc>
          <w:tcPr>
            <w:tcW w:w="4704" w:type="dxa"/>
            <w:tcBorders>
              <w:top w:val="nil"/>
              <w:left w:val="nil"/>
              <w:bottom w:val="nil"/>
              <w:right w:val="nil"/>
            </w:tcBorders>
          </w:tcPr>
          <w:p w:rsidR="00000000" w:rsidRDefault="009453DC">
            <w:pPr>
              <w:pStyle w:val="a5"/>
              <w:jc w:val="center"/>
            </w:pPr>
            <w:r>
              <w:t>1,5</w:t>
            </w:r>
          </w:p>
        </w:tc>
        <w:tc>
          <w:tcPr>
            <w:tcW w:w="5376" w:type="dxa"/>
            <w:tcBorders>
              <w:top w:val="nil"/>
              <w:left w:val="nil"/>
              <w:bottom w:val="nil"/>
              <w:right w:val="nil"/>
            </w:tcBorders>
          </w:tcPr>
          <w:p w:rsidR="00000000" w:rsidRDefault="009453DC">
            <w:pPr>
              <w:pStyle w:val="a5"/>
              <w:jc w:val="center"/>
            </w:pPr>
            <w:r>
              <w:t>20</w:t>
            </w:r>
          </w:p>
        </w:tc>
      </w:tr>
      <w:tr w:rsidR="00000000">
        <w:tblPrEx>
          <w:tblCellMar>
            <w:top w:w="0" w:type="dxa"/>
            <w:bottom w:w="0" w:type="dxa"/>
          </w:tblCellMar>
        </w:tblPrEx>
        <w:tc>
          <w:tcPr>
            <w:tcW w:w="4704" w:type="dxa"/>
            <w:tcBorders>
              <w:top w:val="nil"/>
              <w:left w:val="nil"/>
              <w:bottom w:val="nil"/>
              <w:right w:val="nil"/>
            </w:tcBorders>
          </w:tcPr>
          <w:p w:rsidR="00000000" w:rsidRDefault="009453DC">
            <w:pPr>
              <w:pStyle w:val="a5"/>
              <w:jc w:val="center"/>
            </w:pPr>
            <w:r>
              <w:t>2</w:t>
            </w:r>
          </w:p>
        </w:tc>
        <w:tc>
          <w:tcPr>
            <w:tcW w:w="5376" w:type="dxa"/>
            <w:tcBorders>
              <w:top w:val="nil"/>
              <w:left w:val="nil"/>
              <w:bottom w:val="nil"/>
              <w:right w:val="nil"/>
            </w:tcBorders>
          </w:tcPr>
          <w:p w:rsidR="00000000" w:rsidRDefault="009453DC">
            <w:pPr>
              <w:pStyle w:val="a5"/>
              <w:jc w:val="center"/>
            </w:pPr>
            <w:r>
              <w:t>25</w:t>
            </w:r>
          </w:p>
        </w:tc>
      </w:tr>
      <w:tr w:rsidR="00000000">
        <w:tblPrEx>
          <w:tblCellMar>
            <w:top w:w="0" w:type="dxa"/>
            <w:bottom w:w="0" w:type="dxa"/>
          </w:tblCellMar>
        </w:tblPrEx>
        <w:tc>
          <w:tcPr>
            <w:tcW w:w="4704" w:type="dxa"/>
            <w:tcBorders>
              <w:top w:val="nil"/>
              <w:left w:val="nil"/>
              <w:bottom w:val="nil"/>
              <w:right w:val="nil"/>
            </w:tcBorders>
          </w:tcPr>
          <w:p w:rsidR="00000000" w:rsidRDefault="009453DC">
            <w:pPr>
              <w:pStyle w:val="a5"/>
              <w:jc w:val="center"/>
            </w:pPr>
            <w:r>
              <w:t>2,5</w:t>
            </w:r>
          </w:p>
        </w:tc>
        <w:tc>
          <w:tcPr>
            <w:tcW w:w="5376" w:type="dxa"/>
            <w:tcBorders>
              <w:top w:val="nil"/>
              <w:left w:val="nil"/>
              <w:bottom w:val="nil"/>
              <w:right w:val="nil"/>
            </w:tcBorders>
          </w:tcPr>
          <w:p w:rsidR="00000000" w:rsidRDefault="009453DC">
            <w:pPr>
              <w:pStyle w:val="a5"/>
              <w:jc w:val="center"/>
            </w:pPr>
            <w:r>
              <w:t>30</w:t>
            </w:r>
          </w:p>
        </w:tc>
      </w:tr>
      <w:tr w:rsidR="00000000">
        <w:tblPrEx>
          <w:tblCellMar>
            <w:top w:w="0" w:type="dxa"/>
            <w:bottom w:w="0" w:type="dxa"/>
          </w:tblCellMar>
        </w:tblPrEx>
        <w:tc>
          <w:tcPr>
            <w:tcW w:w="4704" w:type="dxa"/>
            <w:tcBorders>
              <w:top w:val="nil"/>
              <w:left w:val="nil"/>
              <w:bottom w:val="nil"/>
              <w:right w:val="nil"/>
            </w:tcBorders>
          </w:tcPr>
          <w:p w:rsidR="00000000" w:rsidRDefault="009453DC">
            <w:pPr>
              <w:pStyle w:val="a5"/>
              <w:jc w:val="center"/>
            </w:pPr>
            <w:r>
              <w:t>3</w:t>
            </w:r>
          </w:p>
        </w:tc>
        <w:tc>
          <w:tcPr>
            <w:tcW w:w="5376" w:type="dxa"/>
            <w:tcBorders>
              <w:top w:val="nil"/>
              <w:left w:val="nil"/>
              <w:bottom w:val="nil"/>
              <w:right w:val="nil"/>
            </w:tcBorders>
          </w:tcPr>
          <w:p w:rsidR="00000000" w:rsidRDefault="009453DC">
            <w:pPr>
              <w:pStyle w:val="a5"/>
              <w:jc w:val="center"/>
            </w:pPr>
            <w:r>
              <w:t>50</w:t>
            </w:r>
          </w:p>
        </w:tc>
      </w:tr>
    </w:tbl>
    <w:p w:rsidR="00000000" w:rsidRDefault="009453DC"/>
    <w:p w:rsidR="00000000" w:rsidRDefault="009453DC">
      <w:pPr>
        <w:ind w:firstLine="698"/>
        <w:jc w:val="right"/>
      </w:pPr>
      <w:bookmarkStart w:id="911" w:name="sub_15000"/>
      <w:r>
        <w:rPr>
          <w:rStyle w:val="a3"/>
        </w:rPr>
        <w:t>Приложение N 5</w:t>
      </w:r>
      <w:r>
        <w:rPr>
          <w:rStyle w:val="a3"/>
        </w:rPr>
        <w:br/>
      </w:r>
      <w:r>
        <w:rPr>
          <w:rStyle w:val="a3"/>
        </w:rPr>
        <w:lastRenderedPageBreak/>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bookmarkEnd w:id="911"/>
    <w:p w:rsidR="00000000" w:rsidRDefault="009453DC"/>
    <w:p w:rsidR="00000000" w:rsidRDefault="009453DC">
      <w:pPr>
        <w:pStyle w:val="1"/>
      </w:pPr>
      <w:r>
        <w:t>Радиус очистки территории от горючих материалов, использование которых не предусмотрено технологией производства работ</w:t>
      </w:r>
    </w:p>
    <w:p w:rsidR="00000000" w:rsidRDefault="009453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82"/>
        <w:gridCol w:w="5698"/>
      </w:tblGrid>
      <w:tr w:rsidR="00000000">
        <w:tblPrEx>
          <w:tblCellMar>
            <w:top w:w="0" w:type="dxa"/>
            <w:bottom w:w="0" w:type="dxa"/>
          </w:tblCellMar>
        </w:tblPrEx>
        <w:tc>
          <w:tcPr>
            <w:tcW w:w="10080" w:type="dxa"/>
            <w:gridSpan w:val="2"/>
            <w:tcBorders>
              <w:top w:val="nil"/>
              <w:left w:val="nil"/>
              <w:bottom w:val="single" w:sz="4" w:space="0" w:color="auto"/>
              <w:right w:val="nil"/>
            </w:tcBorders>
          </w:tcPr>
          <w:p w:rsidR="00000000" w:rsidRDefault="009453DC">
            <w:pPr>
              <w:pStyle w:val="a5"/>
              <w:jc w:val="right"/>
            </w:pPr>
            <w:r>
              <w:t>(метров)</w:t>
            </w:r>
          </w:p>
        </w:tc>
      </w:tr>
      <w:tr w:rsidR="00000000">
        <w:tblPrEx>
          <w:tblCellMar>
            <w:top w:w="0" w:type="dxa"/>
            <w:bottom w:w="0" w:type="dxa"/>
          </w:tblCellMar>
        </w:tblPrEx>
        <w:tc>
          <w:tcPr>
            <w:tcW w:w="4382" w:type="dxa"/>
            <w:tcBorders>
              <w:top w:val="single" w:sz="4" w:space="0" w:color="auto"/>
              <w:left w:val="nil"/>
              <w:bottom w:val="single" w:sz="4" w:space="0" w:color="auto"/>
              <w:right w:val="single" w:sz="4" w:space="0" w:color="auto"/>
            </w:tcBorders>
          </w:tcPr>
          <w:p w:rsidR="00000000" w:rsidRDefault="009453DC">
            <w:pPr>
              <w:pStyle w:val="a5"/>
              <w:jc w:val="center"/>
            </w:pPr>
            <w:r>
              <w:t>Высота точки сварки над уровнем пола или прилегающей территорией</w:t>
            </w:r>
          </w:p>
        </w:tc>
        <w:tc>
          <w:tcPr>
            <w:tcW w:w="5698" w:type="dxa"/>
            <w:tcBorders>
              <w:top w:val="single" w:sz="4" w:space="0" w:color="auto"/>
              <w:left w:val="single" w:sz="4" w:space="0" w:color="auto"/>
              <w:bottom w:val="single" w:sz="4" w:space="0" w:color="auto"/>
              <w:right w:val="nil"/>
            </w:tcBorders>
          </w:tcPr>
          <w:p w:rsidR="00000000" w:rsidRDefault="009453DC">
            <w:pPr>
              <w:pStyle w:val="a5"/>
              <w:jc w:val="center"/>
            </w:pPr>
            <w:r>
              <w:t>Минимальный радиус зоны очистки территории от горючих материалов</w:t>
            </w:r>
          </w:p>
        </w:tc>
      </w:tr>
      <w:tr w:rsidR="00000000">
        <w:tblPrEx>
          <w:tblCellMar>
            <w:top w:w="0" w:type="dxa"/>
            <w:bottom w:w="0" w:type="dxa"/>
          </w:tblCellMar>
        </w:tblPrEx>
        <w:tc>
          <w:tcPr>
            <w:tcW w:w="4382" w:type="dxa"/>
            <w:tcBorders>
              <w:top w:val="single" w:sz="4" w:space="0" w:color="auto"/>
              <w:left w:val="nil"/>
              <w:bottom w:val="nil"/>
              <w:right w:val="nil"/>
            </w:tcBorders>
          </w:tcPr>
          <w:p w:rsidR="00000000" w:rsidRDefault="009453DC">
            <w:pPr>
              <w:pStyle w:val="a5"/>
              <w:jc w:val="center"/>
            </w:pPr>
            <w:r>
              <w:t>0</w:t>
            </w:r>
          </w:p>
        </w:tc>
        <w:tc>
          <w:tcPr>
            <w:tcW w:w="5698" w:type="dxa"/>
            <w:tcBorders>
              <w:top w:val="single" w:sz="4" w:space="0" w:color="auto"/>
              <w:left w:val="nil"/>
              <w:bottom w:val="nil"/>
              <w:right w:val="nil"/>
            </w:tcBorders>
          </w:tcPr>
          <w:p w:rsidR="00000000" w:rsidRDefault="009453DC">
            <w:pPr>
              <w:pStyle w:val="a5"/>
              <w:jc w:val="center"/>
            </w:pPr>
            <w:r>
              <w:t>5</w:t>
            </w:r>
          </w:p>
        </w:tc>
      </w:tr>
      <w:tr w:rsidR="00000000">
        <w:tblPrEx>
          <w:tblCellMar>
            <w:top w:w="0" w:type="dxa"/>
            <w:bottom w:w="0" w:type="dxa"/>
          </w:tblCellMar>
        </w:tblPrEx>
        <w:tc>
          <w:tcPr>
            <w:tcW w:w="4382" w:type="dxa"/>
            <w:tcBorders>
              <w:top w:val="nil"/>
              <w:left w:val="nil"/>
              <w:bottom w:val="nil"/>
              <w:right w:val="nil"/>
            </w:tcBorders>
          </w:tcPr>
          <w:p w:rsidR="00000000" w:rsidRDefault="009453DC">
            <w:pPr>
              <w:pStyle w:val="a5"/>
              <w:jc w:val="center"/>
            </w:pPr>
            <w:r>
              <w:t>2</w:t>
            </w:r>
          </w:p>
        </w:tc>
        <w:tc>
          <w:tcPr>
            <w:tcW w:w="5698" w:type="dxa"/>
            <w:tcBorders>
              <w:top w:val="nil"/>
              <w:left w:val="nil"/>
              <w:bottom w:val="nil"/>
              <w:right w:val="nil"/>
            </w:tcBorders>
          </w:tcPr>
          <w:p w:rsidR="00000000" w:rsidRDefault="009453DC">
            <w:pPr>
              <w:pStyle w:val="a5"/>
              <w:jc w:val="center"/>
            </w:pPr>
            <w:r>
              <w:t>8</w:t>
            </w:r>
          </w:p>
        </w:tc>
      </w:tr>
      <w:tr w:rsidR="00000000">
        <w:tblPrEx>
          <w:tblCellMar>
            <w:top w:w="0" w:type="dxa"/>
            <w:bottom w:w="0" w:type="dxa"/>
          </w:tblCellMar>
        </w:tblPrEx>
        <w:tc>
          <w:tcPr>
            <w:tcW w:w="4382" w:type="dxa"/>
            <w:tcBorders>
              <w:top w:val="nil"/>
              <w:left w:val="nil"/>
              <w:bottom w:val="nil"/>
              <w:right w:val="nil"/>
            </w:tcBorders>
          </w:tcPr>
          <w:p w:rsidR="00000000" w:rsidRDefault="009453DC">
            <w:pPr>
              <w:pStyle w:val="a5"/>
              <w:jc w:val="center"/>
            </w:pPr>
            <w:r>
              <w:t>3</w:t>
            </w:r>
          </w:p>
        </w:tc>
        <w:tc>
          <w:tcPr>
            <w:tcW w:w="5698" w:type="dxa"/>
            <w:tcBorders>
              <w:top w:val="nil"/>
              <w:left w:val="nil"/>
              <w:bottom w:val="nil"/>
              <w:right w:val="nil"/>
            </w:tcBorders>
          </w:tcPr>
          <w:p w:rsidR="00000000" w:rsidRDefault="009453DC">
            <w:pPr>
              <w:pStyle w:val="a5"/>
              <w:jc w:val="center"/>
            </w:pPr>
            <w:r>
              <w:t>9</w:t>
            </w:r>
          </w:p>
        </w:tc>
      </w:tr>
      <w:tr w:rsidR="00000000">
        <w:tblPrEx>
          <w:tblCellMar>
            <w:top w:w="0" w:type="dxa"/>
            <w:bottom w:w="0" w:type="dxa"/>
          </w:tblCellMar>
        </w:tblPrEx>
        <w:tc>
          <w:tcPr>
            <w:tcW w:w="4382" w:type="dxa"/>
            <w:tcBorders>
              <w:top w:val="nil"/>
              <w:left w:val="nil"/>
              <w:bottom w:val="nil"/>
              <w:right w:val="nil"/>
            </w:tcBorders>
          </w:tcPr>
          <w:p w:rsidR="00000000" w:rsidRDefault="009453DC">
            <w:pPr>
              <w:pStyle w:val="a5"/>
              <w:jc w:val="center"/>
            </w:pPr>
            <w:r>
              <w:t>4</w:t>
            </w:r>
          </w:p>
        </w:tc>
        <w:tc>
          <w:tcPr>
            <w:tcW w:w="5698" w:type="dxa"/>
            <w:tcBorders>
              <w:top w:val="nil"/>
              <w:left w:val="nil"/>
              <w:bottom w:val="nil"/>
              <w:right w:val="nil"/>
            </w:tcBorders>
          </w:tcPr>
          <w:p w:rsidR="00000000" w:rsidRDefault="009453DC">
            <w:pPr>
              <w:pStyle w:val="a5"/>
              <w:jc w:val="center"/>
            </w:pPr>
            <w:r>
              <w:t>10</w:t>
            </w:r>
          </w:p>
        </w:tc>
      </w:tr>
      <w:tr w:rsidR="00000000">
        <w:tblPrEx>
          <w:tblCellMar>
            <w:top w:w="0" w:type="dxa"/>
            <w:bottom w:w="0" w:type="dxa"/>
          </w:tblCellMar>
        </w:tblPrEx>
        <w:tc>
          <w:tcPr>
            <w:tcW w:w="4382" w:type="dxa"/>
            <w:tcBorders>
              <w:top w:val="nil"/>
              <w:left w:val="nil"/>
              <w:bottom w:val="nil"/>
              <w:right w:val="nil"/>
            </w:tcBorders>
          </w:tcPr>
          <w:p w:rsidR="00000000" w:rsidRDefault="009453DC">
            <w:pPr>
              <w:pStyle w:val="a5"/>
              <w:jc w:val="center"/>
            </w:pPr>
            <w:r>
              <w:t>6</w:t>
            </w:r>
          </w:p>
        </w:tc>
        <w:tc>
          <w:tcPr>
            <w:tcW w:w="5698" w:type="dxa"/>
            <w:tcBorders>
              <w:top w:val="nil"/>
              <w:left w:val="nil"/>
              <w:bottom w:val="nil"/>
              <w:right w:val="nil"/>
            </w:tcBorders>
          </w:tcPr>
          <w:p w:rsidR="00000000" w:rsidRDefault="009453DC">
            <w:pPr>
              <w:pStyle w:val="a5"/>
              <w:jc w:val="center"/>
            </w:pPr>
            <w:r>
              <w:t>11</w:t>
            </w:r>
          </w:p>
        </w:tc>
      </w:tr>
      <w:tr w:rsidR="00000000">
        <w:tblPrEx>
          <w:tblCellMar>
            <w:top w:w="0" w:type="dxa"/>
            <w:bottom w:w="0" w:type="dxa"/>
          </w:tblCellMar>
        </w:tblPrEx>
        <w:tc>
          <w:tcPr>
            <w:tcW w:w="4382" w:type="dxa"/>
            <w:tcBorders>
              <w:top w:val="nil"/>
              <w:left w:val="nil"/>
              <w:bottom w:val="nil"/>
              <w:right w:val="nil"/>
            </w:tcBorders>
          </w:tcPr>
          <w:p w:rsidR="00000000" w:rsidRDefault="009453DC">
            <w:pPr>
              <w:pStyle w:val="a5"/>
              <w:jc w:val="center"/>
            </w:pPr>
            <w:r>
              <w:t>8</w:t>
            </w:r>
          </w:p>
        </w:tc>
        <w:tc>
          <w:tcPr>
            <w:tcW w:w="5698" w:type="dxa"/>
            <w:tcBorders>
              <w:top w:val="nil"/>
              <w:left w:val="nil"/>
              <w:bottom w:val="nil"/>
              <w:right w:val="nil"/>
            </w:tcBorders>
          </w:tcPr>
          <w:p w:rsidR="00000000" w:rsidRDefault="009453DC">
            <w:pPr>
              <w:pStyle w:val="a5"/>
              <w:jc w:val="center"/>
            </w:pPr>
            <w:r>
              <w:t>12</w:t>
            </w:r>
          </w:p>
        </w:tc>
      </w:tr>
      <w:tr w:rsidR="00000000">
        <w:tblPrEx>
          <w:tblCellMar>
            <w:top w:w="0" w:type="dxa"/>
            <w:bottom w:w="0" w:type="dxa"/>
          </w:tblCellMar>
        </w:tblPrEx>
        <w:tc>
          <w:tcPr>
            <w:tcW w:w="4382" w:type="dxa"/>
            <w:tcBorders>
              <w:top w:val="nil"/>
              <w:left w:val="nil"/>
              <w:bottom w:val="nil"/>
              <w:right w:val="nil"/>
            </w:tcBorders>
          </w:tcPr>
          <w:p w:rsidR="00000000" w:rsidRDefault="009453DC">
            <w:pPr>
              <w:pStyle w:val="a5"/>
              <w:jc w:val="center"/>
            </w:pPr>
            <w:r>
              <w:t>10</w:t>
            </w:r>
          </w:p>
        </w:tc>
        <w:tc>
          <w:tcPr>
            <w:tcW w:w="5698" w:type="dxa"/>
            <w:tcBorders>
              <w:top w:val="nil"/>
              <w:left w:val="nil"/>
              <w:bottom w:val="nil"/>
              <w:right w:val="nil"/>
            </w:tcBorders>
          </w:tcPr>
          <w:p w:rsidR="00000000" w:rsidRDefault="009453DC">
            <w:pPr>
              <w:pStyle w:val="a5"/>
              <w:jc w:val="center"/>
            </w:pPr>
            <w:r>
              <w:t>13</w:t>
            </w:r>
          </w:p>
        </w:tc>
      </w:tr>
      <w:tr w:rsidR="00000000">
        <w:tblPrEx>
          <w:tblCellMar>
            <w:top w:w="0" w:type="dxa"/>
            <w:bottom w:w="0" w:type="dxa"/>
          </w:tblCellMar>
        </w:tblPrEx>
        <w:tc>
          <w:tcPr>
            <w:tcW w:w="4382" w:type="dxa"/>
            <w:tcBorders>
              <w:top w:val="nil"/>
              <w:left w:val="nil"/>
              <w:bottom w:val="nil"/>
              <w:right w:val="nil"/>
            </w:tcBorders>
          </w:tcPr>
          <w:p w:rsidR="00000000" w:rsidRDefault="009453DC">
            <w:pPr>
              <w:pStyle w:val="a5"/>
              <w:jc w:val="center"/>
            </w:pPr>
            <w:r>
              <w:t>свыше 10</w:t>
            </w:r>
          </w:p>
        </w:tc>
        <w:tc>
          <w:tcPr>
            <w:tcW w:w="5698" w:type="dxa"/>
            <w:tcBorders>
              <w:top w:val="nil"/>
              <w:left w:val="nil"/>
              <w:bottom w:val="nil"/>
              <w:right w:val="nil"/>
            </w:tcBorders>
          </w:tcPr>
          <w:p w:rsidR="00000000" w:rsidRDefault="009453DC">
            <w:pPr>
              <w:pStyle w:val="a5"/>
              <w:jc w:val="center"/>
            </w:pPr>
            <w:r>
              <w:t>14</w:t>
            </w:r>
          </w:p>
        </w:tc>
      </w:tr>
    </w:tbl>
    <w:p w:rsidR="00000000" w:rsidRDefault="009453DC"/>
    <w:p w:rsidR="00000000" w:rsidRDefault="009453DC">
      <w:pPr>
        <w:ind w:firstLine="698"/>
        <w:jc w:val="right"/>
      </w:pPr>
      <w:bookmarkStart w:id="912" w:name="sub_16000"/>
      <w:r>
        <w:rPr>
          <w:rStyle w:val="a3"/>
        </w:rPr>
        <w:t>Приложение N 6</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bookmarkEnd w:id="912"/>
    <w:p w:rsidR="00000000" w:rsidRDefault="009453DC"/>
    <w:p w:rsidR="00000000" w:rsidRDefault="009453DC">
      <w:pPr>
        <w:pStyle w:val="1"/>
      </w:pPr>
      <w:r>
        <w:t>Нормы оснащения зданий, сооружений, строений и территорий пожарными щитами</w:t>
      </w:r>
    </w:p>
    <w:p w:rsidR="00000000" w:rsidRDefault="009453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0"/>
        <w:gridCol w:w="1968"/>
        <w:gridCol w:w="1282"/>
        <w:gridCol w:w="2270"/>
      </w:tblGrid>
      <w:tr w:rsidR="00000000">
        <w:tblPrEx>
          <w:tblCellMar>
            <w:top w:w="0" w:type="dxa"/>
            <w:bottom w:w="0" w:type="dxa"/>
          </w:tblCellMar>
        </w:tblPrEx>
        <w:tc>
          <w:tcPr>
            <w:tcW w:w="4560" w:type="dxa"/>
            <w:tcBorders>
              <w:top w:val="single" w:sz="4" w:space="0" w:color="auto"/>
              <w:left w:val="nil"/>
              <w:bottom w:val="single" w:sz="4" w:space="0" w:color="auto"/>
              <w:right w:val="single" w:sz="4" w:space="0" w:color="auto"/>
            </w:tcBorders>
          </w:tcPr>
          <w:p w:rsidR="00000000" w:rsidRDefault="009453DC">
            <w:pPr>
              <w:pStyle w:val="a5"/>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1968" w:type="dxa"/>
            <w:tcBorders>
              <w:top w:val="single" w:sz="4" w:space="0" w:color="auto"/>
              <w:left w:val="single" w:sz="4" w:space="0" w:color="auto"/>
              <w:bottom w:val="single" w:sz="4" w:space="0" w:color="auto"/>
              <w:right w:val="single" w:sz="4" w:space="0" w:color="auto"/>
            </w:tcBorders>
          </w:tcPr>
          <w:p w:rsidR="00000000" w:rsidRDefault="009453DC">
            <w:pPr>
              <w:pStyle w:val="a5"/>
              <w:jc w:val="center"/>
            </w:pPr>
            <w:r>
              <w:t>Предельная защищаемая площадь одним пожарным щитом, кв. метров</w:t>
            </w:r>
          </w:p>
        </w:tc>
        <w:tc>
          <w:tcPr>
            <w:tcW w:w="1282" w:type="dxa"/>
            <w:tcBorders>
              <w:top w:val="single" w:sz="4" w:space="0" w:color="auto"/>
              <w:left w:val="single" w:sz="4" w:space="0" w:color="auto"/>
              <w:bottom w:val="single" w:sz="4" w:space="0" w:color="auto"/>
              <w:right w:val="single" w:sz="4" w:space="0" w:color="auto"/>
            </w:tcBorders>
          </w:tcPr>
          <w:p w:rsidR="00000000" w:rsidRDefault="009453DC">
            <w:pPr>
              <w:pStyle w:val="a5"/>
              <w:jc w:val="center"/>
            </w:pPr>
            <w:r>
              <w:t>Класс пожара</w:t>
            </w:r>
          </w:p>
        </w:tc>
        <w:tc>
          <w:tcPr>
            <w:tcW w:w="2270" w:type="dxa"/>
            <w:tcBorders>
              <w:top w:val="single" w:sz="4" w:space="0" w:color="auto"/>
              <w:left w:val="single" w:sz="4" w:space="0" w:color="auto"/>
              <w:bottom w:val="single" w:sz="4" w:space="0" w:color="auto"/>
              <w:right w:val="nil"/>
            </w:tcBorders>
          </w:tcPr>
          <w:p w:rsidR="00000000" w:rsidRDefault="009453DC">
            <w:pPr>
              <w:pStyle w:val="a5"/>
              <w:jc w:val="center"/>
            </w:pPr>
            <w:r>
              <w:t>Тип щита</w:t>
            </w:r>
            <w:hyperlink w:anchor="sub_16111" w:history="1">
              <w:r>
                <w:rPr>
                  <w:rStyle w:val="a4"/>
                </w:rPr>
                <w:t>*</w:t>
              </w:r>
            </w:hyperlink>
          </w:p>
        </w:tc>
      </w:tr>
      <w:tr w:rsidR="00000000">
        <w:tblPrEx>
          <w:tblCellMar>
            <w:top w:w="0" w:type="dxa"/>
            <w:bottom w:w="0" w:type="dxa"/>
          </w:tblCellMar>
        </w:tblPrEx>
        <w:tc>
          <w:tcPr>
            <w:tcW w:w="4560" w:type="dxa"/>
            <w:tcBorders>
              <w:top w:val="single" w:sz="4" w:space="0" w:color="auto"/>
              <w:left w:val="nil"/>
              <w:bottom w:val="nil"/>
              <w:right w:val="nil"/>
            </w:tcBorders>
          </w:tcPr>
          <w:p w:rsidR="00000000" w:rsidRDefault="009453DC">
            <w:pPr>
              <w:pStyle w:val="a7"/>
            </w:pPr>
            <w:r>
              <w:t>А, Б и В</w:t>
            </w:r>
          </w:p>
        </w:tc>
        <w:tc>
          <w:tcPr>
            <w:tcW w:w="1968" w:type="dxa"/>
            <w:tcBorders>
              <w:top w:val="single" w:sz="4" w:space="0" w:color="auto"/>
              <w:left w:val="nil"/>
              <w:bottom w:val="nil"/>
              <w:right w:val="nil"/>
            </w:tcBorders>
          </w:tcPr>
          <w:p w:rsidR="00000000" w:rsidRDefault="009453DC">
            <w:pPr>
              <w:pStyle w:val="a5"/>
              <w:jc w:val="center"/>
            </w:pPr>
            <w:r>
              <w:t>200</w:t>
            </w:r>
          </w:p>
        </w:tc>
        <w:tc>
          <w:tcPr>
            <w:tcW w:w="1282" w:type="dxa"/>
            <w:tcBorders>
              <w:top w:val="single" w:sz="4" w:space="0" w:color="auto"/>
              <w:left w:val="nil"/>
              <w:bottom w:val="nil"/>
              <w:right w:val="nil"/>
            </w:tcBorders>
          </w:tcPr>
          <w:p w:rsidR="00000000" w:rsidRDefault="009453DC">
            <w:pPr>
              <w:pStyle w:val="a5"/>
              <w:jc w:val="center"/>
            </w:pPr>
            <w:r>
              <w:t>А</w:t>
            </w:r>
          </w:p>
        </w:tc>
        <w:tc>
          <w:tcPr>
            <w:tcW w:w="2270" w:type="dxa"/>
            <w:tcBorders>
              <w:top w:val="single" w:sz="4" w:space="0" w:color="auto"/>
              <w:left w:val="nil"/>
              <w:bottom w:val="nil"/>
              <w:right w:val="nil"/>
            </w:tcBorders>
          </w:tcPr>
          <w:p w:rsidR="00000000" w:rsidRDefault="009453DC">
            <w:pPr>
              <w:pStyle w:val="a5"/>
              <w:jc w:val="center"/>
            </w:pPr>
            <w:r>
              <w:t>ЩП-А</w:t>
            </w:r>
          </w:p>
        </w:tc>
      </w:tr>
      <w:tr w:rsidR="00000000">
        <w:tblPrEx>
          <w:tblCellMar>
            <w:top w:w="0" w:type="dxa"/>
            <w:bottom w:w="0" w:type="dxa"/>
          </w:tblCellMar>
        </w:tblPrEx>
        <w:tc>
          <w:tcPr>
            <w:tcW w:w="4560" w:type="dxa"/>
            <w:tcBorders>
              <w:top w:val="nil"/>
              <w:left w:val="nil"/>
              <w:bottom w:val="nil"/>
              <w:right w:val="nil"/>
            </w:tcBorders>
          </w:tcPr>
          <w:p w:rsidR="00000000" w:rsidRDefault="009453DC">
            <w:pPr>
              <w:pStyle w:val="a5"/>
            </w:pPr>
          </w:p>
        </w:tc>
        <w:tc>
          <w:tcPr>
            <w:tcW w:w="1968" w:type="dxa"/>
            <w:tcBorders>
              <w:top w:val="nil"/>
              <w:left w:val="nil"/>
              <w:bottom w:val="nil"/>
              <w:right w:val="nil"/>
            </w:tcBorders>
          </w:tcPr>
          <w:p w:rsidR="00000000" w:rsidRDefault="009453DC">
            <w:pPr>
              <w:pStyle w:val="a5"/>
            </w:pPr>
          </w:p>
        </w:tc>
        <w:tc>
          <w:tcPr>
            <w:tcW w:w="1282" w:type="dxa"/>
            <w:tcBorders>
              <w:top w:val="nil"/>
              <w:left w:val="nil"/>
              <w:bottom w:val="nil"/>
              <w:right w:val="nil"/>
            </w:tcBorders>
          </w:tcPr>
          <w:p w:rsidR="00000000" w:rsidRDefault="009453DC">
            <w:pPr>
              <w:pStyle w:val="a5"/>
              <w:jc w:val="center"/>
            </w:pPr>
            <w:r>
              <w:t>В</w:t>
            </w:r>
          </w:p>
        </w:tc>
        <w:tc>
          <w:tcPr>
            <w:tcW w:w="2270" w:type="dxa"/>
            <w:tcBorders>
              <w:top w:val="nil"/>
              <w:left w:val="nil"/>
              <w:bottom w:val="nil"/>
              <w:right w:val="nil"/>
            </w:tcBorders>
          </w:tcPr>
          <w:p w:rsidR="00000000" w:rsidRDefault="009453DC">
            <w:pPr>
              <w:pStyle w:val="a5"/>
              <w:jc w:val="center"/>
            </w:pPr>
            <w:r>
              <w:t>ЩП-В</w:t>
            </w:r>
          </w:p>
        </w:tc>
      </w:tr>
      <w:tr w:rsidR="00000000">
        <w:tblPrEx>
          <w:tblCellMar>
            <w:top w:w="0" w:type="dxa"/>
            <w:bottom w:w="0" w:type="dxa"/>
          </w:tblCellMar>
        </w:tblPrEx>
        <w:tc>
          <w:tcPr>
            <w:tcW w:w="4560" w:type="dxa"/>
            <w:tcBorders>
              <w:top w:val="nil"/>
              <w:left w:val="nil"/>
              <w:bottom w:val="nil"/>
              <w:right w:val="nil"/>
            </w:tcBorders>
          </w:tcPr>
          <w:p w:rsidR="00000000" w:rsidRDefault="009453DC">
            <w:pPr>
              <w:pStyle w:val="a5"/>
            </w:pPr>
          </w:p>
        </w:tc>
        <w:tc>
          <w:tcPr>
            <w:tcW w:w="1968" w:type="dxa"/>
            <w:tcBorders>
              <w:top w:val="nil"/>
              <w:left w:val="nil"/>
              <w:bottom w:val="nil"/>
              <w:right w:val="nil"/>
            </w:tcBorders>
          </w:tcPr>
          <w:p w:rsidR="00000000" w:rsidRDefault="009453DC">
            <w:pPr>
              <w:pStyle w:val="a5"/>
            </w:pPr>
          </w:p>
        </w:tc>
        <w:tc>
          <w:tcPr>
            <w:tcW w:w="1282" w:type="dxa"/>
            <w:tcBorders>
              <w:top w:val="nil"/>
              <w:left w:val="nil"/>
              <w:bottom w:val="nil"/>
              <w:right w:val="nil"/>
            </w:tcBorders>
          </w:tcPr>
          <w:p w:rsidR="00000000" w:rsidRDefault="009453DC">
            <w:pPr>
              <w:pStyle w:val="a5"/>
              <w:jc w:val="center"/>
            </w:pPr>
            <w:r>
              <w:t>Е</w:t>
            </w:r>
          </w:p>
        </w:tc>
        <w:tc>
          <w:tcPr>
            <w:tcW w:w="2270" w:type="dxa"/>
            <w:tcBorders>
              <w:top w:val="nil"/>
              <w:left w:val="nil"/>
              <w:bottom w:val="nil"/>
              <w:right w:val="nil"/>
            </w:tcBorders>
          </w:tcPr>
          <w:p w:rsidR="00000000" w:rsidRDefault="009453DC">
            <w:pPr>
              <w:pStyle w:val="a5"/>
              <w:jc w:val="center"/>
            </w:pPr>
            <w:r>
              <w:t>ЩП-Е</w:t>
            </w:r>
          </w:p>
        </w:tc>
      </w:tr>
      <w:tr w:rsidR="00000000">
        <w:tblPrEx>
          <w:tblCellMar>
            <w:top w:w="0" w:type="dxa"/>
            <w:bottom w:w="0" w:type="dxa"/>
          </w:tblCellMar>
        </w:tblPrEx>
        <w:tc>
          <w:tcPr>
            <w:tcW w:w="4560" w:type="dxa"/>
            <w:tcBorders>
              <w:top w:val="nil"/>
              <w:left w:val="nil"/>
              <w:bottom w:val="nil"/>
              <w:right w:val="nil"/>
            </w:tcBorders>
          </w:tcPr>
          <w:p w:rsidR="00000000" w:rsidRDefault="009453DC">
            <w:pPr>
              <w:pStyle w:val="a7"/>
            </w:pPr>
            <w:r>
              <w:t>В</w:t>
            </w:r>
          </w:p>
        </w:tc>
        <w:tc>
          <w:tcPr>
            <w:tcW w:w="1968" w:type="dxa"/>
            <w:tcBorders>
              <w:top w:val="nil"/>
              <w:left w:val="nil"/>
              <w:bottom w:val="nil"/>
              <w:right w:val="nil"/>
            </w:tcBorders>
          </w:tcPr>
          <w:p w:rsidR="00000000" w:rsidRDefault="009453DC">
            <w:pPr>
              <w:pStyle w:val="a5"/>
              <w:jc w:val="center"/>
            </w:pPr>
            <w:r>
              <w:t>400</w:t>
            </w:r>
          </w:p>
        </w:tc>
        <w:tc>
          <w:tcPr>
            <w:tcW w:w="1282" w:type="dxa"/>
            <w:tcBorders>
              <w:top w:val="nil"/>
              <w:left w:val="nil"/>
              <w:bottom w:val="nil"/>
              <w:right w:val="nil"/>
            </w:tcBorders>
          </w:tcPr>
          <w:p w:rsidR="00000000" w:rsidRDefault="009453DC">
            <w:pPr>
              <w:pStyle w:val="a5"/>
              <w:jc w:val="center"/>
            </w:pPr>
            <w:r>
              <w:t>А</w:t>
            </w:r>
          </w:p>
        </w:tc>
        <w:tc>
          <w:tcPr>
            <w:tcW w:w="2270" w:type="dxa"/>
            <w:tcBorders>
              <w:top w:val="nil"/>
              <w:left w:val="nil"/>
              <w:bottom w:val="nil"/>
              <w:right w:val="nil"/>
            </w:tcBorders>
          </w:tcPr>
          <w:p w:rsidR="00000000" w:rsidRDefault="009453DC">
            <w:pPr>
              <w:pStyle w:val="a5"/>
              <w:jc w:val="center"/>
            </w:pPr>
            <w:r>
              <w:t>ЩП-А</w:t>
            </w:r>
          </w:p>
        </w:tc>
      </w:tr>
      <w:tr w:rsidR="00000000">
        <w:tblPrEx>
          <w:tblCellMar>
            <w:top w:w="0" w:type="dxa"/>
            <w:bottom w:w="0" w:type="dxa"/>
          </w:tblCellMar>
        </w:tblPrEx>
        <w:tc>
          <w:tcPr>
            <w:tcW w:w="4560" w:type="dxa"/>
            <w:tcBorders>
              <w:top w:val="nil"/>
              <w:left w:val="nil"/>
              <w:bottom w:val="nil"/>
              <w:right w:val="nil"/>
            </w:tcBorders>
          </w:tcPr>
          <w:p w:rsidR="00000000" w:rsidRDefault="009453DC">
            <w:pPr>
              <w:pStyle w:val="a5"/>
            </w:pPr>
          </w:p>
        </w:tc>
        <w:tc>
          <w:tcPr>
            <w:tcW w:w="1968" w:type="dxa"/>
            <w:tcBorders>
              <w:top w:val="nil"/>
              <w:left w:val="nil"/>
              <w:bottom w:val="nil"/>
              <w:right w:val="nil"/>
            </w:tcBorders>
          </w:tcPr>
          <w:p w:rsidR="00000000" w:rsidRDefault="009453DC">
            <w:pPr>
              <w:pStyle w:val="a5"/>
            </w:pPr>
          </w:p>
        </w:tc>
        <w:tc>
          <w:tcPr>
            <w:tcW w:w="1282" w:type="dxa"/>
            <w:tcBorders>
              <w:top w:val="nil"/>
              <w:left w:val="nil"/>
              <w:bottom w:val="nil"/>
              <w:right w:val="nil"/>
            </w:tcBorders>
          </w:tcPr>
          <w:p w:rsidR="00000000" w:rsidRDefault="009453DC">
            <w:pPr>
              <w:pStyle w:val="a5"/>
              <w:jc w:val="center"/>
            </w:pPr>
            <w:r>
              <w:t>Е</w:t>
            </w:r>
          </w:p>
        </w:tc>
        <w:tc>
          <w:tcPr>
            <w:tcW w:w="2270" w:type="dxa"/>
            <w:tcBorders>
              <w:top w:val="nil"/>
              <w:left w:val="nil"/>
              <w:bottom w:val="nil"/>
              <w:right w:val="nil"/>
            </w:tcBorders>
          </w:tcPr>
          <w:p w:rsidR="00000000" w:rsidRDefault="009453DC">
            <w:pPr>
              <w:pStyle w:val="a5"/>
              <w:jc w:val="center"/>
            </w:pPr>
            <w:r>
              <w:t>ЩП-Е</w:t>
            </w:r>
          </w:p>
        </w:tc>
      </w:tr>
      <w:tr w:rsidR="00000000">
        <w:tblPrEx>
          <w:tblCellMar>
            <w:top w:w="0" w:type="dxa"/>
            <w:bottom w:w="0" w:type="dxa"/>
          </w:tblCellMar>
        </w:tblPrEx>
        <w:tc>
          <w:tcPr>
            <w:tcW w:w="4560" w:type="dxa"/>
            <w:tcBorders>
              <w:top w:val="nil"/>
              <w:left w:val="nil"/>
              <w:bottom w:val="nil"/>
              <w:right w:val="nil"/>
            </w:tcBorders>
          </w:tcPr>
          <w:p w:rsidR="00000000" w:rsidRDefault="009453DC">
            <w:pPr>
              <w:pStyle w:val="a7"/>
            </w:pPr>
            <w:r>
              <w:t>ГиД</w:t>
            </w:r>
          </w:p>
        </w:tc>
        <w:tc>
          <w:tcPr>
            <w:tcW w:w="1968" w:type="dxa"/>
            <w:tcBorders>
              <w:top w:val="nil"/>
              <w:left w:val="nil"/>
              <w:bottom w:val="nil"/>
              <w:right w:val="nil"/>
            </w:tcBorders>
          </w:tcPr>
          <w:p w:rsidR="00000000" w:rsidRDefault="009453DC">
            <w:pPr>
              <w:pStyle w:val="a5"/>
              <w:jc w:val="center"/>
            </w:pPr>
            <w:r>
              <w:t>1800</w:t>
            </w:r>
          </w:p>
        </w:tc>
        <w:tc>
          <w:tcPr>
            <w:tcW w:w="1282" w:type="dxa"/>
            <w:tcBorders>
              <w:top w:val="nil"/>
              <w:left w:val="nil"/>
              <w:bottom w:val="nil"/>
              <w:right w:val="nil"/>
            </w:tcBorders>
          </w:tcPr>
          <w:p w:rsidR="00000000" w:rsidRDefault="009453DC">
            <w:pPr>
              <w:pStyle w:val="a5"/>
              <w:jc w:val="center"/>
            </w:pPr>
            <w:r>
              <w:t>А</w:t>
            </w:r>
          </w:p>
        </w:tc>
        <w:tc>
          <w:tcPr>
            <w:tcW w:w="2270" w:type="dxa"/>
            <w:tcBorders>
              <w:top w:val="nil"/>
              <w:left w:val="nil"/>
              <w:bottom w:val="nil"/>
              <w:right w:val="nil"/>
            </w:tcBorders>
          </w:tcPr>
          <w:p w:rsidR="00000000" w:rsidRDefault="009453DC">
            <w:pPr>
              <w:pStyle w:val="a5"/>
              <w:jc w:val="center"/>
            </w:pPr>
            <w:r>
              <w:t>ЩП-А</w:t>
            </w:r>
          </w:p>
        </w:tc>
      </w:tr>
      <w:tr w:rsidR="00000000">
        <w:tblPrEx>
          <w:tblCellMar>
            <w:top w:w="0" w:type="dxa"/>
            <w:bottom w:w="0" w:type="dxa"/>
          </w:tblCellMar>
        </w:tblPrEx>
        <w:tc>
          <w:tcPr>
            <w:tcW w:w="4560" w:type="dxa"/>
            <w:tcBorders>
              <w:top w:val="nil"/>
              <w:left w:val="nil"/>
              <w:bottom w:val="nil"/>
              <w:right w:val="nil"/>
            </w:tcBorders>
          </w:tcPr>
          <w:p w:rsidR="00000000" w:rsidRDefault="009453DC">
            <w:pPr>
              <w:pStyle w:val="a5"/>
            </w:pPr>
          </w:p>
        </w:tc>
        <w:tc>
          <w:tcPr>
            <w:tcW w:w="1968" w:type="dxa"/>
            <w:tcBorders>
              <w:top w:val="nil"/>
              <w:left w:val="nil"/>
              <w:bottom w:val="nil"/>
              <w:right w:val="nil"/>
            </w:tcBorders>
          </w:tcPr>
          <w:p w:rsidR="00000000" w:rsidRDefault="009453DC">
            <w:pPr>
              <w:pStyle w:val="a5"/>
            </w:pPr>
          </w:p>
        </w:tc>
        <w:tc>
          <w:tcPr>
            <w:tcW w:w="1282" w:type="dxa"/>
            <w:tcBorders>
              <w:top w:val="nil"/>
              <w:left w:val="nil"/>
              <w:bottom w:val="nil"/>
              <w:right w:val="nil"/>
            </w:tcBorders>
          </w:tcPr>
          <w:p w:rsidR="00000000" w:rsidRDefault="009453DC">
            <w:pPr>
              <w:pStyle w:val="a5"/>
              <w:jc w:val="center"/>
            </w:pPr>
            <w:r>
              <w:t>В</w:t>
            </w:r>
          </w:p>
        </w:tc>
        <w:tc>
          <w:tcPr>
            <w:tcW w:w="2270" w:type="dxa"/>
            <w:tcBorders>
              <w:top w:val="nil"/>
              <w:left w:val="nil"/>
              <w:bottom w:val="nil"/>
              <w:right w:val="nil"/>
            </w:tcBorders>
          </w:tcPr>
          <w:p w:rsidR="00000000" w:rsidRDefault="009453DC">
            <w:pPr>
              <w:pStyle w:val="a5"/>
              <w:jc w:val="center"/>
            </w:pPr>
            <w:r>
              <w:t>ЩП-В</w:t>
            </w:r>
          </w:p>
        </w:tc>
      </w:tr>
      <w:tr w:rsidR="00000000">
        <w:tblPrEx>
          <w:tblCellMar>
            <w:top w:w="0" w:type="dxa"/>
            <w:bottom w:w="0" w:type="dxa"/>
          </w:tblCellMar>
        </w:tblPrEx>
        <w:tc>
          <w:tcPr>
            <w:tcW w:w="4560" w:type="dxa"/>
            <w:tcBorders>
              <w:top w:val="nil"/>
              <w:left w:val="nil"/>
              <w:bottom w:val="nil"/>
              <w:right w:val="nil"/>
            </w:tcBorders>
          </w:tcPr>
          <w:p w:rsidR="00000000" w:rsidRDefault="009453DC">
            <w:pPr>
              <w:pStyle w:val="a5"/>
            </w:pPr>
          </w:p>
        </w:tc>
        <w:tc>
          <w:tcPr>
            <w:tcW w:w="1968" w:type="dxa"/>
            <w:tcBorders>
              <w:top w:val="nil"/>
              <w:left w:val="nil"/>
              <w:bottom w:val="nil"/>
              <w:right w:val="nil"/>
            </w:tcBorders>
          </w:tcPr>
          <w:p w:rsidR="00000000" w:rsidRDefault="009453DC">
            <w:pPr>
              <w:pStyle w:val="a5"/>
            </w:pPr>
          </w:p>
        </w:tc>
        <w:tc>
          <w:tcPr>
            <w:tcW w:w="1282" w:type="dxa"/>
            <w:tcBorders>
              <w:top w:val="nil"/>
              <w:left w:val="nil"/>
              <w:bottom w:val="nil"/>
              <w:right w:val="nil"/>
            </w:tcBorders>
          </w:tcPr>
          <w:p w:rsidR="00000000" w:rsidRDefault="009453DC">
            <w:pPr>
              <w:pStyle w:val="a5"/>
              <w:jc w:val="center"/>
            </w:pPr>
            <w:r>
              <w:t>Е</w:t>
            </w:r>
          </w:p>
        </w:tc>
        <w:tc>
          <w:tcPr>
            <w:tcW w:w="2270" w:type="dxa"/>
            <w:tcBorders>
              <w:top w:val="nil"/>
              <w:left w:val="nil"/>
              <w:bottom w:val="nil"/>
              <w:right w:val="nil"/>
            </w:tcBorders>
          </w:tcPr>
          <w:p w:rsidR="00000000" w:rsidRDefault="009453DC">
            <w:pPr>
              <w:pStyle w:val="a5"/>
              <w:jc w:val="center"/>
            </w:pPr>
            <w:r>
              <w:t>ЩП-Е</w:t>
            </w:r>
          </w:p>
        </w:tc>
      </w:tr>
      <w:tr w:rsidR="00000000">
        <w:tblPrEx>
          <w:tblCellMar>
            <w:top w:w="0" w:type="dxa"/>
            <w:bottom w:w="0" w:type="dxa"/>
          </w:tblCellMar>
        </w:tblPrEx>
        <w:tc>
          <w:tcPr>
            <w:tcW w:w="4560" w:type="dxa"/>
            <w:tcBorders>
              <w:top w:val="nil"/>
              <w:left w:val="nil"/>
              <w:bottom w:val="nil"/>
              <w:right w:val="nil"/>
            </w:tcBorders>
          </w:tcPr>
          <w:p w:rsidR="00000000" w:rsidRDefault="009453DC">
            <w:pPr>
              <w:pStyle w:val="a7"/>
            </w:pPr>
            <w:r>
              <w:t>Помещения и открытые площадки</w:t>
            </w:r>
          </w:p>
        </w:tc>
        <w:tc>
          <w:tcPr>
            <w:tcW w:w="1968" w:type="dxa"/>
            <w:tcBorders>
              <w:top w:val="nil"/>
              <w:left w:val="nil"/>
              <w:bottom w:val="nil"/>
              <w:right w:val="nil"/>
            </w:tcBorders>
          </w:tcPr>
          <w:p w:rsidR="00000000" w:rsidRDefault="009453DC">
            <w:pPr>
              <w:pStyle w:val="a5"/>
              <w:jc w:val="center"/>
            </w:pPr>
            <w:r>
              <w:t>1000</w:t>
            </w:r>
          </w:p>
        </w:tc>
        <w:tc>
          <w:tcPr>
            <w:tcW w:w="1282" w:type="dxa"/>
            <w:tcBorders>
              <w:top w:val="nil"/>
              <w:left w:val="nil"/>
              <w:bottom w:val="nil"/>
              <w:right w:val="nil"/>
            </w:tcBorders>
          </w:tcPr>
          <w:p w:rsidR="00000000" w:rsidRDefault="009453DC">
            <w:pPr>
              <w:pStyle w:val="a5"/>
              <w:jc w:val="center"/>
            </w:pPr>
            <w:r>
              <w:t>-</w:t>
            </w:r>
          </w:p>
        </w:tc>
        <w:tc>
          <w:tcPr>
            <w:tcW w:w="2270" w:type="dxa"/>
            <w:tcBorders>
              <w:top w:val="nil"/>
              <w:left w:val="nil"/>
              <w:bottom w:val="nil"/>
              <w:right w:val="nil"/>
            </w:tcBorders>
          </w:tcPr>
          <w:p w:rsidR="00000000" w:rsidRDefault="009453DC">
            <w:pPr>
              <w:pStyle w:val="a5"/>
              <w:jc w:val="center"/>
            </w:pPr>
            <w:r>
              <w:t>ЩП-СХ</w:t>
            </w:r>
          </w:p>
        </w:tc>
      </w:tr>
      <w:tr w:rsidR="00000000">
        <w:tblPrEx>
          <w:tblCellMar>
            <w:top w:w="0" w:type="dxa"/>
            <w:bottom w:w="0" w:type="dxa"/>
          </w:tblCellMar>
        </w:tblPrEx>
        <w:tc>
          <w:tcPr>
            <w:tcW w:w="4560" w:type="dxa"/>
            <w:tcBorders>
              <w:top w:val="nil"/>
              <w:left w:val="nil"/>
              <w:bottom w:val="nil"/>
              <w:right w:val="nil"/>
            </w:tcBorders>
          </w:tcPr>
          <w:p w:rsidR="00000000" w:rsidRDefault="009453DC">
            <w:pPr>
              <w:pStyle w:val="a7"/>
            </w:pPr>
            <w:r>
              <w:t>предприятий (организаций)</w:t>
            </w:r>
          </w:p>
        </w:tc>
        <w:tc>
          <w:tcPr>
            <w:tcW w:w="1968" w:type="dxa"/>
            <w:tcBorders>
              <w:top w:val="nil"/>
              <w:left w:val="nil"/>
              <w:bottom w:val="nil"/>
              <w:right w:val="nil"/>
            </w:tcBorders>
          </w:tcPr>
          <w:p w:rsidR="00000000" w:rsidRDefault="009453DC">
            <w:pPr>
              <w:pStyle w:val="a5"/>
            </w:pPr>
          </w:p>
        </w:tc>
        <w:tc>
          <w:tcPr>
            <w:tcW w:w="1282" w:type="dxa"/>
            <w:tcBorders>
              <w:top w:val="nil"/>
              <w:left w:val="nil"/>
              <w:bottom w:val="nil"/>
              <w:right w:val="nil"/>
            </w:tcBorders>
          </w:tcPr>
          <w:p w:rsidR="00000000" w:rsidRDefault="009453DC">
            <w:pPr>
              <w:pStyle w:val="a5"/>
            </w:pPr>
          </w:p>
        </w:tc>
        <w:tc>
          <w:tcPr>
            <w:tcW w:w="2270"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4560" w:type="dxa"/>
            <w:tcBorders>
              <w:top w:val="nil"/>
              <w:left w:val="nil"/>
              <w:bottom w:val="nil"/>
              <w:right w:val="nil"/>
            </w:tcBorders>
          </w:tcPr>
          <w:p w:rsidR="00000000" w:rsidRDefault="009453DC">
            <w:pPr>
              <w:pStyle w:val="a7"/>
            </w:pPr>
            <w:r>
              <w:t>по первичной переработке</w:t>
            </w:r>
          </w:p>
        </w:tc>
        <w:tc>
          <w:tcPr>
            <w:tcW w:w="1968" w:type="dxa"/>
            <w:tcBorders>
              <w:top w:val="nil"/>
              <w:left w:val="nil"/>
              <w:bottom w:val="nil"/>
              <w:right w:val="nil"/>
            </w:tcBorders>
          </w:tcPr>
          <w:p w:rsidR="00000000" w:rsidRDefault="009453DC">
            <w:pPr>
              <w:pStyle w:val="a5"/>
            </w:pPr>
          </w:p>
        </w:tc>
        <w:tc>
          <w:tcPr>
            <w:tcW w:w="1282" w:type="dxa"/>
            <w:tcBorders>
              <w:top w:val="nil"/>
              <w:left w:val="nil"/>
              <w:bottom w:val="nil"/>
              <w:right w:val="nil"/>
            </w:tcBorders>
          </w:tcPr>
          <w:p w:rsidR="00000000" w:rsidRDefault="009453DC">
            <w:pPr>
              <w:pStyle w:val="a5"/>
            </w:pPr>
          </w:p>
        </w:tc>
        <w:tc>
          <w:tcPr>
            <w:tcW w:w="2270"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4560" w:type="dxa"/>
            <w:tcBorders>
              <w:top w:val="nil"/>
              <w:left w:val="nil"/>
              <w:bottom w:val="nil"/>
              <w:right w:val="nil"/>
            </w:tcBorders>
          </w:tcPr>
          <w:p w:rsidR="00000000" w:rsidRDefault="009453DC">
            <w:pPr>
              <w:pStyle w:val="a7"/>
            </w:pPr>
            <w:r>
              <w:t>сельскохозяйственных культур</w:t>
            </w:r>
          </w:p>
        </w:tc>
        <w:tc>
          <w:tcPr>
            <w:tcW w:w="1968" w:type="dxa"/>
            <w:tcBorders>
              <w:top w:val="nil"/>
              <w:left w:val="nil"/>
              <w:bottom w:val="nil"/>
              <w:right w:val="nil"/>
            </w:tcBorders>
          </w:tcPr>
          <w:p w:rsidR="00000000" w:rsidRDefault="009453DC">
            <w:pPr>
              <w:pStyle w:val="a5"/>
            </w:pPr>
          </w:p>
        </w:tc>
        <w:tc>
          <w:tcPr>
            <w:tcW w:w="1282" w:type="dxa"/>
            <w:tcBorders>
              <w:top w:val="nil"/>
              <w:left w:val="nil"/>
              <w:bottom w:val="nil"/>
              <w:right w:val="nil"/>
            </w:tcBorders>
          </w:tcPr>
          <w:p w:rsidR="00000000" w:rsidRDefault="009453DC">
            <w:pPr>
              <w:pStyle w:val="a5"/>
            </w:pPr>
          </w:p>
        </w:tc>
        <w:tc>
          <w:tcPr>
            <w:tcW w:w="2270"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4560" w:type="dxa"/>
            <w:tcBorders>
              <w:top w:val="nil"/>
              <w:left w:val="nil"/>
              <w:bottom w:val="nil"/>
              <w:right w:val="nil"/>
            </w:tcBorders>
          </w:tcPr>
          <w:p w:rsidR="00000000" w:rsidRDefault="009453DC">
            <w:pPr>
              <w:pStyle w:val="a7"/>
            </w:pPr>
            <w:r>
              <w:t>Помещения различного</w:t>
            </w:r>
          </w:p>
        </w:tc>
        <w:tc>
          <w:tcPr>
            <w:tcW w:w="1968" w:type="dxa"/>
            <w:tcBorders>
              <w:top w:val="nil"/>
              <w:left w:val="nil"/>
              <w:bottom w:val="nil"/>
              <w:right w:val="nil"/>
            </w:tcBorders>
          </w:tcPr>
          <w:p w:rsidR="00000000" w:rsidRDefault="009453DC">
            <w:pPr>
              <w:pStyle w:val="a5"/>
              <w:jc w:val="center"/>
            </w:pPr>
            <w:r>
              <w:t>-</w:t>
            </w:r>
          </w:p>
        </w:tc>
        <w:tc>
          <w:tcPr>
            <w:tcW w:w="1282" w:type="dxa"/>
            <w:tcBorders>
              <w:top w:val="nil"/>
              <w:left w:val="nil"/>
              <w:bottom w:val="nil"/>
              <w:right w:val="nil"/>
            </w:tcBorders>
          </w:tcPr>
          <w:p w:rsidR="00000000" w:rsidRDefault="009453DC">
            <w:pPr>
              <w:pStyle w:val="a5"/>
              <w:jc w:val="center"/>
            </w:pPr>
            <w:r>
              <w:t>А</w:t>
            </w:r>
          </w:p>
        </w:tc>
        <w:tc>
          <w:tcPr>
            <w:tcW w:w="2270" w:type="dxa"/>
            <w:tcBorders>
              <w:top w:val="nil"/>
              <w:left w:val="nil"/>
              <w:bottom w:val="nil"/>
              <w:right w:val="nil"/>
            </w:tcBorders>
          </w:tcPr>
          <w:p w:rsidR="00000000" w:rsidRDefault="009453DC">
            <w:pPr>
              <w:pStyle w:val="a5"/>
              <w:jc w:val="center"/>
            </w:pPr>
            <w:r>
              <w:t>ЩПП</w:t>
            </w:r>
          </w:p>
        </w:tc>
      </w:tr>
      <w:tr w:rsidR="00000000">
        <w:tblPrEx>
          <w:tblCellMar>
            <w:top w:w="0" w:type="dxa"/>
            <w:bottom w:w="0" w:type="dxa"/>
          </w:tblCellMar>
        </w:tblPrEx>
        <w:tc>
          <w:tcPr>
            <w:tcW w:w="4560" w:type="dxa"/>
            <w:tcBorders>
              <w:top w:val="nil"/>
              <w:left w:val="nil"/>
              <w:bottom w:val="nil"/>
              <w:right w:val="nil"/>
            </w:tcBorders>
          </w:tcPr>
          <w:p w:rsidR="00000000" w:rsidRDefault="009453DC">
            <w:pPr>
              <w:pStyle w:val="a7"/>
            </w:pPr>
            <w:r>
              <w:t>назначения, в которых проводятся</w:t>
            </w:r>
          </w:p>
        </w:tc>
        <w:tc>
          <w:tcPr>
            <w:tcW w:w="1968" w:type="dxa"/>
            <w:tcBorders>
              <w:top w:val="nil"/>
              <w:left w:val="nil"/>
              <w:bottom w:val="nil"/>
              <w:right w:val="nil"/>
            </w:tcBorders>
          </w:tcPr>
          <w:p w:rsidR="00000000" w:rsidRDefault="009453DC">
            <w:pPr>
              <w:pStyle w:val="a5"/>
            </w:pPr>
          </w:p>
        </w:tc>
        <w:tc>
          <w:tcPr>
            <w:tcW w:w="1282" w:type="dxa"/>
            <w:tcBorders>
              <w:top w:val="nil"/>
              <w:left w:val="nil"/>
              <w:bottom w:val="nil"/>
              <w:right w:val="nil"/>
            </w:tcBorders>
          </w:tcPr>
          <w:p w:rsidR="00000000" w:rsidRDefault="009453DC">
            <w:pPr>
              <w:pStyle w:val="a5"/>
            </w:pPr>
          </w:p>
        </w:tc>
        <w:tc>
          <w:tcPr>
            <w:tcW w:w="2270"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4560" w:type="dxa"/>
            <w:tcBorders>
              <w:top w:val="nil"/>
              <w:left w:val="nil"/>
              <w:bottom w:val="single" w:sz="4" w:space="0" w:color="auto"/>
              <w:right w:val="nil"/>
            </w:tcBorders>
          </w:tcPr>
          <w:p w:rsidR="00000000" w:rsidRDefault="009453DC">
            <w:pPr>
              <w:pStyle w:val="a7"/>
            </w:pPr>
            <w:r>
              <w:t>огневые работы</w:t>
            </w:r>
          </w:p>
        </w:tc>
        <w:tc>
          <w:tcPr>
            <w:tcW w:w="1968" w:type="dxa"/>
            <w:tcBorders>
              <w:top w:val="nil"/>
              <w:left w:val="nil"/>
              <w:bottom w:val="nil"/>
              <w:right w:val="nil"/>
            </w:tcBorders>
          </w:tcPr>
          <w:p w:rsidR="00000000" w:rsidRDefault="009453DC">
            <w:pPr>
              <w:pStyle w:val="a5"/>
            </w:pPr>
          </w:p>
        </w:tc>
        <w:tc>
          <w:tcPr>
            <w:tcW w:w="1282" w:type="dxa"/>
            <w:tcBorders>
              <w:top w:val="nil"/>
              <w:left w:val="nil"/>
              <w:bottom w:val="nil"/>
              <w:right w:val="nil"/>
            </w:tcBorders>
          </w:tcPr>
          <w:p w:rsidR="00000000" w:rsidRDefault="009453DC">
            <w:pPr>
              <w:pStyle w:val="a5"/>
            </w:pPr>
          </w:p>
        </w:tc>
        <w:tc>
          <w:tcPr>
            <w:tcW w:w="2270" w:type="dxa"/>
            <w:tcBorders>
              <w:top w:val="nil"/>
              <w:left w:val="nil"/>
              <w:bottom w:val="nil"/>
              <w:right w:val="nil"/>
            </w:tcBorders>
          </w:tcPr>
          <w:p w:rsidR="00000000" w:rsidRDefault="009453DC">
            <w:pPr>
              <w:pStyle w:val="a5"/>
            </w:pPr>
          </w:p>
        </w:tc>
      </w:tr>
    </w:tbl>
    <w:p w:rsidR="00000000" w:rsidRDefault="009453DC"/>
    <w:p w:rsidR="00000000" w:rsidRDefault="009453DC">
      <w:pPr>
        <w:pStyle w:val="a6"/>
        <w:rPr>
          <w:sz w:val="22"/>
          <w:szCs w:val="22"/>
        </w:rPr>
      </w:pPr>
      <w:r>
        <w:rPr>
          <w:sz w:val="22"/>
          <w:szCs w:val="22"/>
        </w:rPr>
        <w:t>──────────────────────────────</w:t>
      </w:r>
    </w:p>
    <w:p w:rsidR="00000000" w:rsidRDefault="009453DC">
      <w:pPr>
        <w:pStyle w:val="a8"/>
      </w:pPr>
      <w:bookmarkStart w:id="913" w:name="sub_16111"/>
      <w:r>
        <w:t>* Условные обозначения щитов:</w:t>
      </w:r>
    </w:p>
    <w:bookmarkEnd w:id="913"/>
    <w:p w:rsidR="00000000" w:rsidRDefault="009453DC">
      <w:pPr>
        <w:pStyle w:val="a8"/>
      </w:pPr>
      <w:r>
        <w:t>ЩП-А - щит пожарный для очагов пожара класса А;</w:t>
      </w:r>
    </w:p>
    <w:p w:rsidR="00000000" w:rsidRDefault="009453DC">
      <w:pPr>
        <w:pStyle w:val="a8"/>
      </w:pPr>
      <w:r>
        <w:lastRenderedPageBreak/>
        <w:t>ЩП-В - щит пожарный для очагов пожара класса В;</w:t>
      </w:r>
    </w:p>
    <w:p w:rsidR="00000000" w:rsidRDefault="009453DC">
      <w:pPr>
        <w:pStyle w:val="a8"/>
      </w:pPr>
      <w:r>
        <w:t>ЩП-Е - щит пожарный для очагов пожара класса Е;</w:t>
      </w:r>
    </w:p>
    <w:p w:rsidR="00000000" w:rsidRDefault="009453DC">
      <w:pPr>
        <w:pStyle w:val="a8"/>
      </w:pPr>
      <w:r>
        <w:t>ЩП-СХ - щит пожарный для сельскохозяйственных предприятий (организаций);</w:t>
      </w:r>
    </w:p>
    <w:p w:rsidR="00000000" w:rsidRDefault="009453DC">
      <w:pPr>
        <w:pStyle w:val="a8"/>
      </w:pPr>
      <w:r>
        <w:t>ЩПП - щит пожарный передвижной.</w:t>
      </w:r>
    </w:p>
    <w:p w:rsidR="00000000" w:rsidRDefault="009453DC"/>
    <w:p w:rsidR="00000000" w:rsidRDefault="009453DC">
      <w:pPr>
        <w:ind w:firstLine="698"/>
        <w:jc w:val="right"/>
      </w:pPr>
      <w:bookmarkStart w:id="914" w:name="sub_17000"/>
      <w:r>
        <w:rPr>
          <w:rStyle w:val="a3"/>
        </w:rPr>
        <w:t>Приложение N 7</w:t>
      </w:r>
      <w:r>
        <w:rPr>
          <w:rStyle w:val="a3"/>
        </w:rPr>
        <w:br/>
        <w:t xml:space="preserve">к </w:t>
      </w:r>
      <w:hyperlink w:anchor="sub_1000" w:history="1">
        <w:r>
          <w:rPr>
            <w:rStyle w:val="a4"/>
          </w:rPr>
          <w:t>Прави</w:t>
        </w:r>
        <w:r>
          <w:rPr>
            <w:rStyle w:val="a4"/>
          </w:rPr>
          <w:t>лам</w:t>
        </w:r>
      </w:hyperlink>
      <w:r>
        <w:rPr>
          <w:rStyle w:val="a3"/>
        </w:rPr>
        <w:t xml:space="preserve"> противопожарного</w:t>
      </w:r>
      <w:r>
        <w:rPr>
          <w:rStyle w:val="a3"/>
        </w:rPr>
        <w:br/>
        <w:t>режима в Российской Федерации</w:t>
      </w:r>
    </w:p>
    <w:bookmarkEnd w:id="914"/>
    <w:p w:rsidR="00000000" w:rsidRDefault="009453DC"/>
    <w:p w:rsidR="00000000" w:rsidRDefault="009453DC">
      <w:pPr>
        <w:pStyle w:val="1"/>
      </w:pPr>
      <w:r>
        <w:t>Нормы комплектации пожарных щитов немеханизированным инструментом и инвентарем</w:t>
      </w:r>
    </w:p>
    <w:p w:rsidR="00000000" w:rsidRDefault="009453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1"/>
        <w:gridCol w:w="3403"/>
        <w:gridCol w:w="1022"/>
        <w:gridCol w:w="1302"/>
        <w:gridCol w:w="1172"/>
        <w:gridCol w:w="1142"/>
        <w:gridCol w:w="1181"/>
      </w:tblGrid>
      <w:tr w:rsidR="00000000">
        <w:tblPrEx>
          <w:tblCellMar>
            <w:top w:w="0" w:type="dxa"/>
            <w:bottom w:w="0" w:type="dxa"/>
          </w:tblCellMar>
        </w:tblPrEx>
        <w:tc>
          <w:tcPr>
            <w:tcW w:w="4264" w:type="dxa"/>
            <w:gridSpan w:val="2"/>
            <w:vMerge w:val="restart"/>
            <w:tcBorders>
              <w:top w:val="single" w:sz="4" w:space="0" w:color="auto"/>
              <w:left w:val="nil"/>
              <w:bottom w:val="single" w:sz="4" w:space="0" w:color="auto"/>
              <w:right w:val="single" w:sz="4" w:space="0" w:color="auto"/>
            </w:tcBorders>
          </w:tcPr>
          <w:p w:rsidR="00000000" w:rsidRDefault="009453DC">
            <w:pPr>
              <w:pStyle w:val="a5"/>
              <w:jc w:val="center"/>
            </w:pPr>
            <w:r>
              <w:t>Наименование первичных средств пожаротушения, немеханизированного инструмента и инвентаря</w:t>
            </w:r>
          </w:p>
        </w:tc>
        <w:tc>
          <w:tcPr>
            <w:tcW w:w="5819" w:type="dxa"/>
            <w:gridSpan w:val="5"/>
            <w:tcBorders>
              <w:top w:val="single" w:sz="4" w:space="0" w:color="auto"/>
              <w:left w:val="single" w:sz="4" w:space="0" w:color="auto"/>
              <w:bottom w:val="single" w:sz="4" w:space="0" w:color="auto"/>
              <w:right w:val="nil"/>
            </w:tcBorders>
          </w:tcPr>
          <w:p w:rsidR="00000000" w:rsidRDefault="009453DC">
            <w:pPr>
              <w:pStyle w:val="a5"/>
              <w:jc w:val="center"/>
            </w:pPr>
            <w:r>
              <w:t>Нормы комплектации в з</w:t>
            </w:r>
            <w:r>
              <w:t>ависимости от типа пожарного щита и класса пожара</w:t>
            </w:r>
          </w:p>
        </w:tc>
      </w:tr>
      <w:tr w:rsidR="00000000">
        <w:tblPrEx>
          <w:tblCellMar>
            <w:top w:w="0" w:type="dxa"/>
            <w:bottom w:w="0" w:type="dxa"/>
          </w:tblCellMar>
        </w:tblPrEx>
        <w:tc>
          <w:tcPr>
            <w:tcW w:w="4264" w:type="dxa"/>
            <w:gridSpan w:val="2"/>
            <w:vMerge/>
            <w:tcBorders>
              <w:top w:val="nil"/>
              <w:left w:val="nil"/>
              <w:bottom w:val="single" w:sz="4" w:space="0" w:color="auto"/>
              <w:right w:val="single" w:sz="4" w:space="0" w:color="auto"/>
            </w:tcBorders>
          </w:tcPr>
          <w:p w:rsidR="00000000" w:rsidRDefault="009453DC">
            <w:pPr>
              <w:pStyle w:val="a5"/>
            </w:pPr>
          </w:p>
        </w:tc>
        <w:tc>
          <w:tcPr>
            <w:tcW w:w="1022" w:type="dxa"/>
            <w:tcBorders>
              <w:top w:val="single" w:sz="4" w:space="0" w:color="auto"/>
              <w:left w:val="single" w:sz="4" w:space="0" w:color="auto"/>
              <w:bottom w:val="single" w:sz="4" w:space="0" w:color="auto"/>
              <w:right w:val="single" w:sz="4" w:space="0" w:color="auto"/>
            </w:tcBorders>
          </w:tcPr>
          <w:p w:rsidR="00000000" w:rsidRDefault="009453DC">
            <w:pPr>
              <w:pStyle w:val="a5"/>
              <w:jc w:val="center"/>
            </w:pPr>
            <w:r>
              <w:t>ЩП-А класс А</w:t>
            </w:r>
          </w:p>
        </w:tc>
        <w:tc>
          <w:tcPr>
            <w:tcW w:w="1302" w:type="dxa"/>
            <w:tcBorders>
              <w:top w:val="single" w:sz="4" w:space="0" w:color="auto"/>
              <w:left w:val="single" w:sz="4" w:space="0" w:color="auto"/>
              <w:bottom w:val="single" w:sz="4" w:space="0" w:color="auto"/>
              <w:right w:val="single" w:sz="4" w:space="0" w:color="auto"/>
            </w:tcBorders>
          </w:tcPr>
          <w:p w:rsidR="00000000" w:rsidRDefault="009453DC">
            <w:pPr>
              <w:pStyle w:val="a5"/>
              <w:jc w:val="center"/>
            </w:pPr>
            <w:r>
              <w:t>ЩП-В класс В</w:t>
            </w:r>
          </w:p>
        </w:tc>
        <w:tc>
          <w:tcPr>
            <w:tcW w:w="1172" w:type="dxa"/>
            <w:tcBorders>
              <w:top w:val="single" w:sz="4" w:space="0" w:color="auto"/>
              <w:left w:val="single" w:sz="4" w:space="0" w:color="auto"/>
              <w:bottom w:val="single" w:sz="4" w:space="0" w:color="auto"/>
              <w:right w:val="single" w:sz="4" w:space="0" w:color="auto"/>
            </w:tcBorders>
          </w:tcPr>
          <w:p w:rsidR="00000000" w:rsidRDefault="009453DC">
            <w:pPr>
              <w:pStyle w:val="a5"/>
              <w:jc w:val="center"/>
            </w:pPr>
            <w:r>
              <w:t>ЩП-Е класс Е</w:t>
            </w:r>
          </w:p>
        </w:tc>
        <w:tc>
          <w:tcPr>
            <w:tcW w:w="1142" w:type="dxa"/>
            <w:tcBorders>
              <w:top w:val="single" w:sz="4" w:space="0" w:color="auto"/>
              <w:left w:val="single" w:sz="4" w:space="0" w:color="auto"/>
              <w:bottom w:val="single" w:sz="4" w:space="0" w:color="auto"/>
              <w:right w:val="single" w:sz="4" w:space="0" w:color="auto"/>
            </w:tcBorders>
          </w:tcPr>
          <w:p w:rsidR="00000000" w:rsidRDefault="009453DC">
            <w:pPr>
              <w:pStyle w:val="a5"/>
              <w:jc w:val="center"/>
            </w:pPr>
            <w:r>
              <w:t>ЩП-СХ</w:t>
            </w:r>
          </w:p>
        </w:tc>
        <w:tc>
          <w:tcPr>
            <w:tcW w:w="1181" w:type="dxa"/>
            <w:tcBorders>
              <w:top w:val="single" w:sz="4" w:space="0" w:color="auto"/>
              <w:left w:val="single" w:sz="4" w:space="0" w:color="auto"/>
              <w:bottom w:val="single" w:sz="4" w:space="0" w:color="auto"/>
              <w:right w:val="nil"/>
            </w:tcBorders>
          </w:tcPr>
          <w:p w:rsidR="00000000" w:rsidRDefault="009453DC">
            <w:pPr>
              <w:pStyle w:val="a5"/>
              <w:jc w:val="center"/>
            </w:pPr>
            <w:r>
              <w:t>ЩПП</w:t>
            </w:r>
          </w:p>
        </w:tc>
      </w:tr>
      <w:tr w:rsidR="00000000">
        <w:tblPrEx>
          <w:tblCellMar>
            <w:top w:w="0" w:type="dxa"/>
            <w:bottom w:w="0" w:type="dxa"/>
          </w:tblCellMar>
        </w:tblPrEx>
        <w:tc>
          <w:tcPr>
            <w:tcW w:w="861" w:type="dxa"/>
            <w:tcBorders>
              <w:top w:val="single" w:sz="4" w:space="0" w:color="auto"/>
              <w:left w:val="nil"/>
              <w:bottom w:val="nil"/>
              <w:right w:val="nil"/>
            </w:tcBorders>
          </w:tcPr>
          <w:p w:rsidR="00000000" w:rsidRDefault="009453DC">
            <w:pPr>
              <w:pStyle w:val="a5"/>
              <w:jc w:val="center"/>
            </w:pPr>
            <w:bookmarkStart w:id="915" w:name="sub_17001"/>
            <w:r>
              <w:t>1.</w:t>
            </w:r>
            <w:bookmarkEnd w:id="915"/>
          </w:p>
        </w:tc>
        <w:tc>
          <w:tcPr>
            <w:tcW w:w="3403" w:type="dxa"/>
            <w:tcBorders>
              <w:top w:val="single" w:sz="4" w:space="0" w:color="auto"/>
              <w:left w:val="nil"/>
              <w:bottom w:val="nil"/>
              <w:right w:val="nil"/>
            </w:tcBorders>
          </w:tcPr>
          <w:p w:rsidR="00000000" w:rsidRDefault="009453DC">
            <w:pPr>
              <w:pStyle w:val="a7"/>
            </w:pPr>
            <w:r>
              <w:t>Лом</w:t>
            </w:r>
          </w:p>
        </w:tc>
        <w:tc>
          <w:tcPr>
            <w:tcW w:w="1022" w:type="dxa"/>
            <w:tcBorders>
              <w:top w:val="single" w:sz="4" w:space="0" w:color="auto"/>
              <w:left w:val="nil"/>
              <w:bottom w:val="nil"/>
              <w:right w:val="nil"/>
            </w:tcBorders>
          </w:tcPr>
          <w:p w:rsidR="00000000" w:rsidRDefault="009453DC">
            <w:pPr>
              <w:pStyle w:val="a5"/>
              <w:jc w:val="center"/>
            </w:pPr>
            <w:r>
              <w:t>1</w:t>
            </w:r>
          </w:p>
        </w:tc>
        <w:tc>
          <w:tcPr>
            <w:tcW w:w="1302" w:type="dxa"/>
            <w:tcBorders>
              <w:top w:val="single" w:sz="4" w:space="0" w:color="auto"/>
              <w:left w:val="nil"/>
              <w:bottom w:val="nil"/>
              <w:right w:val="nil"/>
            </w:tcBorders>
          </w:tcPr>
          <w:p w:rsidR="00000000" w:rsidRDefault="009453DC">
            <w:pPr>
              <w:pStyle w:val="a5"/>
              <w:jc w:val="center"/>
            </w:pPr>
            <w:r>
              <w:t>1</w:t>
            </w:r>
          </w:p>
        </w:tc>
        <w:tc>
          <w:tcPr>
            <w:tcW w:w="1172" w:type="dxa"/>
            <w:tcBorders>
              <w:top w:val="single" w:sz="4" w:space="0" w:color="auto"/>
              <w:left w:val="nil"/>
              <w:bottom w:val="nil"/>
              <w:right w:val="nil"/>
            </w:tcBorders>
          </w:tcPr>
          <w:p w:rsidR="00000000" w:rsidRDefault="009453DC">
            <w:pPr>
              <w:pStyle w:val="a5"/>
              <w:jc w:val="center"/>
            </w:pPr>
            <w:r>
              <w:t>-</w:t>
            </w:r>
          </w:p>
        </w:tc>
        <w:tc>
          <w:tcPr>
            <w:tcW w:w="1142" w:type="dxa"/>
            <w:tcBorders>
              <w:top w:val="single" w:sz="4" w:space="0" w:color="auto"/>
              <w:left w:val="nil"/>
              <w:bottom w:val="nil"/>
              <w:right w:val="nil"/>
            </w:tcBorders>
          </w:tcPr>
          <w:p w:rsidR="00000000" w:rsidRDefault="009453DC">
            <w:pPr>
              <w:pStyle w:val="a5"/>
              <w:jc w:val="center"/>
            </w:pPr>
            <w:r>
              <w:t>1</w:t>
            </w:r>
          </w:p>
        </w:tc>
        <w:tc>
          <w:tcPr>
            <w:tcW w:w="1181" w:type="dxa"/>
            <w:tcBorders>
              <w:top w:val="single" w:sz="4" w:space="0" w:color="auto"/>
              <w:left w:val="nil"/>
              <w:bottom w:val="nil"/>
              <w:right w:val="nil"/>
            </w:tcBorders>
          </w:tcPr>
          <w:p w:rsidR="00000000" w:rsidRDefault="009453DC">
            <w:pPr>
              <w:pStyle w:val="a5"/>
              <w:jc w:val="center"/>
            </w:pPr>
            <w:r>
              <w:t>1</w:t>
            </w:r>
          </w:p>
        </w:tc>
      </w:tr>
      <w:tr w:rsidR="00000000">
        <w:tblPrEx>
          <w:tblCellMar>
            <w:top w:w="0" w:type="dxa"/>
            <w:bottom w:w="0" w:type="dxa"/>
          </w:tblCellMar>
        </w:tblPrEx>
        <w:tc>
          <w:tcPr>
            <w:tcW w:w="861" w:type="dxa"/>
            <w:tcBorders>
              <w:top w:val="nil"/>
              <w:left w:val="nil"/>
              <w:bottom w:val="nil"/>
              <w:right w:val="nil"/>
            </w:tcBorders>
          </w:tcPr>
          <w:p w:rsidR="00000000" w:rsidRDefault="009453DC">
            <w:pPr>
              <w:pStyle w:val="a5"/>
              <w:jc w:val="center"/>
            </w:pPr>
            <w:bookmarkStart w:id="916" w:name="sub_17002"/>
            <w:r>
              <w:t>2.</w:t>
            </w:r>
            <w:bookmarkEnd w:id="916"/>
          </w:p>
        </w:tc>
        <w:tc>
          <w:tcPr>
            <w:tcW w:w="3403" w:type="dxa"/>
            <w:tcBorders>
              <w:top w:val="nil"/>
              <w:left w:val="nil"/>
              <w:bottom w:val="nil"/>
              <w:right w:val="nil"/>
            </w:tcBorders>
          </w:tcPr>
          <w:p w:rsidR="00000000" w:rsidRDefault="009453DC">
            <w:pPr>
              <w:pStyle w:val="a7"/>
            </w:pPr>
            <w:r>
              <w:t>Багор</w:t>
            </w:r>
          </w:p>
        </w:tc>
        <w:tc>
          <w:tcPr>
            <w:tcW w:w="1022" w:type="dxa"/>
            <w:tcBorders>
              <w:top w:val="nil"/>
              <w:left w:val="nil"/>
              <w:bottom w:val="nil"/>
              <w:right w:val="nil"/>
            </w:tcBorders>
          </w:tcPr>
          <w:p w:rsidR="00000000" w:rsidRDefault="009453DC">
            <w:pPr>
              <w:pStyle w:val="a5"/>
              <w:jc w:val="center"/>
            </w:pPr>
            <w:r>
              <w:t>1</w:t>
            </w:r>
          </w:p>
        </w:tc>
        <w:tc>
          <w:tcPr>
            <w:tcW w:w="1302" w:type="dxa"/>
            <w:tcBorders>
              <w:top w:val="nil"/>
              <w:left w:val="nil"/>
              <w:bottom w:val="nil"/>
              <w:right w:val="nil"/>
            </w:tcBorders>
          </w:tcPr>
          <w:p w:rsidR="00000000" w:rsidRDefault="009453DC">
            <w:pPr>
              <w:pStyle w:val="a5"/>
              <w:jc w:val="center"/>
            </w:pPr>
            <w:r>
              <w:t>-</w:t>
            </w:r>
          </w:p>
        </w:tc>
        <w:tc>
          <w:tcPr>
            <w:tcW w:w="1172" w:type="dxa"/>
            <w:tcBorders>
              <w:top w:val="nil"/>
              <w:left w:val="nil"/>
              <w:bottom w:val="nil"/>
              <w:right w:val="nil"/>
            </w:tcBorders>
          </w:tcPr>
          <w:p w:rsidR="00000000" w:rsidRDefault="009453DC">
            <w:pPr>
              <w:pStyle w:val="a5"/>
              <w:jc w:val="center"/>
            </w:pPr>
            <w:r>
              <w:t>-</w:t>
            </w:r>
          </w:p>
        </w:tc>
        <w:tc>
          <w:tcPr>
            <w:tcW w:w="1142" w:type="dxa"/>
            <w:tcBorders>
              <w:top w:val="nil"/>
              <w:left w:val="nil"/>
              <w:bottom w:val="nil"/>
              <w:right w:val="nil"/>
            </w:tcBorders>
          </w:tcPr>
          <w:p w:rsidR="00000000" w:rsidRDefault="009453DC">
            <w:pPr>
              <w:pStyle w:val="a5"/>
              <w:jc w:val="center"/>
            </w:pPr>
            <w:r>
              <w:t>1</w:t>
            </w:r>
          </w:p>
        </w:tc>
        <w:tc>
          <w:tcPr>
            <w:tcW w:w="1181" w:type="dxa"/>
            <w:tcBorders>
              <w:top w:val="nil"/>
              <w:left w:val="nil"/>
              <w:bottom w:val="nil"/>
              <w:right w:val="nil"/>
            </w:tcBorders>
          </w:tcPr>
          <w:p w:rsidR="00000000" w:rsidRDefault="009453DC">
            <w:pPr>
              <w:pStyle w:val="a5"/>
              <w:jc w:val="center"/>
            </w:pPr>
            <w:r>
              <w:t>-</w:t>
            </w:r>
          </w:p>
        </w:tc>
      </w:tr>
      <w:tr w:rsidR="00000000">
        <w:tblPrEx>
          <w:tblCellMar>
            <w:top w:w="0" w:type="dxa"/>
            <w:bottom w:w="0" w:type="dxa"/>
          </w:tblCellMar>
        </w:tblPrEx>
        <w:tc>
          <w:tcPr>
            <w:tcW w:w="861" w:type="dxa"/>
            <w:tcBorders>
              <w:top w:val="nil"/>
              <w:left w:val="nil"/>
              <w:bottom w:val="nil"/>
              <w:right w:val="nil"/>
            </w:tcBorders>
          </w:tcPr>
          <w:p w:rsidR="00000000" w:rsidRDefault="009453DC">
            <w:pPr>
              <w:pStyle w:val="a5"/>
              <w:jc w:val="center"/>
            </w:pPr>
            <w:bookmarkStart w:id="917" w:name="sub_17003"/>
            <w:r>
              <w:t>3.</w:t>
            </w:r>
            <w:bookmarkEnd w:id="917"/>
          </w:p>
        </w:tc>
        <w:tc>
          <w:tcPr>
            <w:tcW w:w="3403" w:type="dxa"/>
            <w:tcBorders>
              <w:top w:val="nil"/>
              <w:left w:val="nil"/>
              <w:bottom w:val="nil"/>
              <w:right w:val="nil"/>
            </w:tcBorders>
          </w:tcPr>
          <w:p w:rsidR="00000000" w:rsidRDefault="009453DC">
            <w:pPr>
              <w:pStyle w:val="a7"/>
            </w:pPr>
            <w:r>
              <w:t>Крюк с деревянной рукояткой</w:t>
            </w:r>
          </w:p>
        </w:tc>
        <w:tc>
          <w:tcPr>
            <w:tcW w:w="1022" w:type="dxa"/>
            <w:tcBorders>
              <w:top w:val="nil"/>
              <w:left w:val="nil"/>
              <w:bottom w:val="nil"/>
              <w:right w:val="nil"/>
            </w:tcBorders>
          </w:tcPr>
          <w:p w:rsidR="00000000" w:rsidRDefault="009453DC">
            <w:pPr>
              <w:pStyle w:val="a5"/>
              <w:jc w:val="center"/>
            </w:pPr>
            <w:r>
              <w:t>-</w:t>
            </w:r>
          </w:p>
        </w:tc>
        <w:tc>
          <w:tcPr>
            <w:tcW w:w="1302" w:type="dxa"/>
            <w:tcBorders>
              <w:top w:val="nil"/>
              <w:left w:val="nil"/>
              <w:bottom w:val="nil"/>
              <w:right w:val="nil"/>
            </w:tcBorders>
          </w:tcPr>
          <w:p w:rsidR="00000000" w:rsidRDefault="009453DC">
            <w:pPr>
              <w:pStyle w:val="a5"/>
              <w:jc w:val="center"/>
            </w:pPr>
            <w:r>
              <w:t>-</w:t>
            </w:r>
          </w:p>
        </w:tc>
        <w:tc>
          <w:tcPr>
            <w:tcW w:w="1172" w:type="dxa"/>
            <w:tcBorders>
              <w:top w:val="nil"/>
              <w:left w:val="nil"/>
              <w:bottom w:val="nil"/>
              <w:right w:val="nil"/>
            </w:tcBorders>
          </w:tcPr>
          <w:p w:rsidR="00000000" w:rsidRDefault="009453DC">
            <w:pPr>
              <w:pStyle w:val="a5"/>
              <w:jc w:val="center"/>
            </w:pPr>
            <w:r>
              <w:t>1</w:t>
            </w:r>
          </w:p>
        </w:tc>
        <w:tc>
          <w:tcPr>
            <w:tcW w:w="1142" w:type="dxa"/>
            <w:tcBorders>
              <w:top w:val="nil"/>
              <w:left w:val="nil"/>
              <w:bottom w:val="nil"/>
              <w:right w:val="nil"/>
            </w:tcBorders>
          </w:tcPr>
          <w:p w:rsidR="00000000" w:rsidRDefault="009453DC">
            <w:pPr>
              <w:pStyle w:val="a5"/>
              <w:jc w:val="center"/>
            </w:pPr>
            <w:r>
              <w:t>-</w:t>
            </w:r>
          </w:p>
        </w:tc>
        <w:tc>
          <w:tcPr>
            <w:tcW w:w="1181" w:type="dxa"/>
            <w:tcBorders>
              <w:top w:val="nil"/>
              <w:left w:val="nil"/>
              <w:bottom w:val="nil"/>
              <w:right w:val="nil"/>
            </w:tcBorders>
          </w:tcPr>
          <w:p w:rsidR="00000000" w:rsidRDefault="009453DC">
            <w:pPr>
              <w:pStyle w:val="a5"/>
              <w:jc w:val="center"/>
            </w:pPr>
            <w:r>
              <w:t>-</w:t>
            </w:r>
          </w:p>
        </w:tc>
      </w:tr>
      <w:tr w:rsidR="00000000">
        <w:tblPrEx>
          <w:tblCellMar>
            <w:top w:w="0" w:type="dxa"/>
            <w:bottom w:w="0" w:type="dxa"/>
          </w:tblCellMar>
        </w:tblPrEx>
        <w:tc>
          <w:tcPr>
            <w:tcW w:w="861" w:type="dxa"/>
            <w:tcBorders>
              <w:top w:val="nil"/>
              <w:left w:val="nil"/>
              <w:bottom w:val="nil"/>
              <w:right w:val="nil"/>
            </w:tcBorders>
          </w:tcPr>
          <w:p w:rsidR="00000000" w:rsidRDefault="009453DC">
            <w:pPr>
              <w:pStyle w:val="a5"/>
              <w:jc w:val="center"/>
            </w:pPr>
            <w:bookmarkStart w:id="918" w:name="sub_17004"/>
            <w:r>
              <w:t>4.</w:t>
            </w:r>
            <w:bookmarkEnd w:id="918"/>
          </w:p>
        </w:tc>
        <w:tc>
          <w:tcPr>
            <w:tcW w:w="3403" w:type="dxa"/>
            <w:tcBorders>
              <w:top w:val="nil"/>
              <w:left w:val="nil"/>
              <w:bottom w:val="nil"/>
              <w:right w:val="nil"/>
            </w:tcBorders>
          </w:tcPr>
          <w:p w:rsidR="00000000" w:rsidRDefault="009453DC">
            <w:pPr>
              <w:pStyle w:val="a7"/>
            </w:pPr>
            <w:r>
              <w:t>Ведро</w:t>
            </w:r>
          </w:p>
        </w:tc>
        <w:tc>
          <w:tcPr>
            <w:tcW w:w="1022" w:type="dxa"/>
            <w:tcBorders>
              <w:top w:val="nil"/>
              <w:left w:val="nil"/>
              <w:bottom w:val="nil"/>
              <w:right w:val="nil"/>
            </w:tcBorders>
          </w:tcPr>
          <w:p w:rsidR="00000000" w:rsidRDefault="009453DC">
            <w:pPr>
              <w:pStyle w:val="a5"/>
              <w:jc w:val="center"/>
            </w:pPr>
            <w:r>
              <w:t>2</w:t>
            </w:r>
          </w:p>
        </w:tc>
        <w:tc>
          <w:tcPr>
            <w:tcW w:w="1302" w:type="dxa"/>
            <w:tcBorders>
              <w:top w:val="nil"/>
              <w:left w:val="nil"/>
              <w:bottom w:val="nil"/>
              <w:right w:val="nil"/>
            </w:tcBorders>
          </w:tcPr>
          <w:p w:rsidR="00000000" w:rsidRDefault="009453DC">
            <w:pPr>
              <w:pStyle w:val="a5"/>
              <w:jc w:val="center"/>
            </w:pPr>
            <w:r>
              <w:t>1</w:t>
            </w:r>
          </w:p>
        </w:tc>
        <w:tc>
          <w:tcPr>
            <w:tcW w:w="1172" w:type="dxa"/>
            <w:tcBorders>
              <w:top w:val="nil"/>
              <w:left w:val="nil"/>
              <w:bottom w:val="nil"/>
              <w:right w:val="nil"/>
            </w:tcBorders>
          </w:tcPr>
          <w:p w:rsidR="00000000" w:rsidRDefault="009453DC">
            <w:pPr>
              <w:pStyle w:val="a5"/>
              <w:jc w:val="center"/>
            </w:pPr>
            <w:r>
              <w:t>-</w:t>
            </w:r>
          </w:p>
        </w:tc>
        <w:tc>
          <w:tcPr>
            <w:tcW w:w="1142" w:type="dxa"/>
            <w:tcBorders>
              <w:top w:val="nil"/>
              <w:left w:val="nil"/>
              <w:bottom w:val="nil"/>
              <w:right w:val="nil"/>
            </w:tcBorders>
          </w:tcPr>
          <w:p w:rsidR="00000000" w:rsidRDefault="009453DC">
            <w:pPr>
              <w:pStyle w:val="a5"/>
              <w:jc w:val="center"/>
            </w:pPr>
            <w:r>
              <w:t>2</w:t>
            </w:r>
          </w:p>
        </w:tc>
        <w:tc>
          <w:tcPr>
            <w:tcW w:w="1181" w:type="dxa"/>
            <w:tcBorders>
              <w:top w:val="nil"/>
              <w:left w:val="nil"/>
              <w:bottom w:val="nil"/>
              <w:right w:val="nil"/>
            </w:tcBorders>
          </w:tcPr>
          <w:p w:rsidR="00000000" w:rsidRDefault="009453DC">
            <w:pPr>
              <w:pStyle w:val="a5"/>
              <w:jc w:val="center"/>
            </w:pPr>
            <w:r>
              <w:t>1</w:t>
            </w:r>
          </w:p>
        </w:tc>
      </w:tr>
      <w:tr w:rsidR="00000000">
        <w:tblPrEx>
          <w:tblCellMar>
            <w:top w:w="0" w:type="dxa"/>
            <w:bottom w:w="0" w:type="dxa"/>
          </w:tblCellMar>
        </w:tblPrEx>
        <w:tc>
          <w:tcPr>
            <w:tcW w:w="861" w:type="dxa"/>
            <w:tcBorders>
              <w:top w:val="nil"/>
              <w:left w:val="nil"/>
              <w:bottom w:val="nil"/>
              <w:right w:val="nil"/>
            </w:tcBorders>
          </w:tcPr>
          <w:p w:rsidR="00000000" w:rsidRDefault="009453DC">
            <w:pPr>
              <w:pStyle w:val="a5"/>
              <w:jc w:val="center"/>
            </w:pPr>
            <w:bookmarkStart w:id="919" w:name="sub_17005"/>
            <w:r>
              <w:t>5.</w:t>
            </w:r>
            <w:bookmarkEnd w:id="919"/>
          </w:p>
        </w:tc>
        <w:tc>
          <w:tcPr>
            <w:tcW w:w="3403" w:type="dxa"/>
            <w:tcBorders>
              <w:top w:val="nil"/>
              <w:left w:val="nil"/>
              <w:bottom w:val="nil"/>
              <w:right w:val="nil"/>
            </w:tcBorders>
          </w:tcPr>
          <w:p w:rsidR="00000000" w:rsidRDefault="009453DC">
            <w:pPr>
              <w:pStyle w:val="a7"/>
            </w:pPr>
            <w:r>
              <w:t>Комплект для резки электропроводов: ножницы, диэлектрические боты и коврик</w:t>
            </w:r>
          </w:p>
        </w:tc>
        <w:tc>
          <w:tcPr>
            <w:tcW w:w="1022" w:type="dxa"/>
            <w:tcBorders>
              <w:top w:val="nil"/>
              <w:left w:val="nil"/>
              <w:bottom w:val="nil"/>
              <w:right w:val="nil"/>
            </w:tcBorders>
          </w:tcPr>
          <w:p w:rsidR="00000000" w:rsidRDefault="009453DC">
            <w:pPr>
              <w:pStyle w:val="a5"/>
            </w:pPr>
          </w:p>
        </w:tc>
        <w:tc>
          <w:tcPr>
            <w:tcW w:w="1302" w:type="dxa"/>
            <w:tcBorders>
              <w:top w:val="nil"/>
              <w:left w:val="nil"/>
              <w:bottom w:val="nil"/>
              <w:right w:val="nil"/>
            </w:tcBorders>
          </w:tcPr>
          <w:p w:rsidR="00000000" w:rsidRDefault="009453DC">
            <w:pPr>
              <w:pStyle w:val="a5"/>
            </w:pPr>
          </w:p>
        </w:tc>
        <w:tc>
          <w:tcPr>
            <w:tcW w:w="1172" w:type="dxa"/>
            <w:tcBorders>
              <w:top w:val="nil"/>
              <w:left w:val="nil"/>
              <w:bottom w:val="nil"/>
              <w:right w:val="nil"/>
            </w:tcBorders>
          </w:tcPr>
          <w:p w:rsidR="00000000" w:rsidRDefault="009453DC">
            <w:pPr>
              <w:pStyle w:val="a5"/>
              <w:jc w:val="center"/>
            </w:pPr>
            <w:r>
              <w:t>1</w:t>
            </w:r>
          </w:p>
        </w:tc>
        <w:tc>
          <w:tcPr>
            <w:tcW w:w="1142" w:type="dxa"/>
            <w:tcBorders>
              <w:top w:val="nil"/>
              <w:left w:val="nil"/>
              <w:bottom w:val="nil"/>
              <w:right w:val="nil"/>
            </w:tcBorders>
          </w:tcPr>
          <w:p w:rsidR="00000000" w:rsidRDefault="009453DC">
            <w:pPr>
              <w:pStyle w:val="a5"/>
            </w:pPr>
          </w:p>
        </w:tc>
        <w:tc>
          <w:tcPr>
            <w:tcW w:w="1181"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861" w:type="dxa"/>
            <w:tcBorders>
              <w:top w:val="nil"/>
              <w:left w:val="nil"/>
              <w:bottom w:val="nil"/>
              <w:right w:val="nil"/>
            </w:tcBorders>
          </w:tcPr>
          <w:p w:rsidR="00000000" w:rsidRDefault="009453DC">
            <w:pPr>
              <w:pStyle w:val="a5"/>
              <w:jc w:val="center"/>
            </w:pPr>
            <w:bookmarkStart w:id="920" w:name="sub_17006"/>
            <w:r>
              <w:t>6.</w:t>
            </w:r>
            <w:bookmarkEnd w:id="920"/>
          </w:p>
        </w:tc>
        <w:tc>
          <w:tcPr>
            <w:tcW w:w="3403" w:type="dxa"/>
            <w:tcBorders>
              <w:top w:val="nil"/>
              <w:left w:val="nil"/>
              <w:bottom w:val="nil"/>
              <w:right w:val="nil"/>
            </w:tcBorders>
          </w:tcPr>
          <w:p w:rsidR="00000000" w:rsidRDefault="009453DC">
            <w:pPr>
              <w:pStyle w:val="a7"/>
            </w:pPr>
            <w:r>
              <w:t>Покрывало для изоляции очага возгорания</w:t>
            </w:r>
          </w:p>
        </w:tc>
        <w:tc>
          <w:tcPr>
            <w:tcW w:w="1022" w:type="dxa"/>
            <w:tcBorders>
              <w:top w:val="nil"/>
              <w:left w:val="nil"/>
              <w:bottom w:val="nil"/>
              <w:right w:val="nil"/>
            </w:tcBorders>
          </w:tcPr>
          <w:p w:rsidR="00000000" w:rsidRDefault="009453DC">
            <w:pPr>
              <w:pStyle w:val="a5"/>
              <w:jc w:val="center"/>
            </w:pPr>
            <w:r>
              <w:t>1</w:t>
            </w:r>
          </w:p>
        </w:tc>
        <w:tc>
          <w:tcPr>
            <w:tcW w:w="1302" w:type="dxa"/>
            <w:tcBorders>
              <w:top w:val="nil"/>
              <w:left w:val="nil"/>
              <w:bottom w:val="nil"/>
              <w:right w:val="nil"/>
            </w:tcBorders>
          </w:tcPr>
          <w:p w:rsidR="00000000" w:rsidRDefault="009453DC">
            <w:pPr>
              <w:pStyle w:val="a5"/>
              <w:jc w:val="center"/>
            </w:pPr>
            <w:r>
              <w:t>1</w:t>
            </w:r>
          </w:p>
        </w:tc>
        <w:tc>
          <w:tcPr>
            <w:tcW w:w="1172" w:type="dxa"/>
            <w:tcBorders>
              <w:top w:val="nil"/>
              <w:left w:val="nil"/>
              <w:bottom w:val="nil"/>
              <w:right w:val="nil"/>
            </w:tcBorders>
          </w:tcPr>
          <w:p w:rsidR="00000000" w:rsidRDefault="009453DC">
            <w:pPr>
              <w:pStyle w:val="a5"/>
              <w:jc w:val="center"/>
            </w:pPr>
            <w:r>
              <w:t>1</w:t>
            </w:r>
          </w:p>
        </w:tc>
        <w:tc>
          <w:tcPr>
            <w:tcW w:w="1142" w:type="dxa"/>
            <w:tcBorders>
              <w:top w:val="nil"/>
              <w:left w:val="nil"/>
              <w:bottom w:val="nil"/>
              <w:right w:val="nil"/>
            </w:tcBorders>
          </w:tcPr>
          <w:p w:rsidR="00000000" w:rsidRDefault="009453DC">
            <w:pPr>
              <w:pStyle w:val="a5"/>
              <w:jc w:val="center"/>
            </w:pPr>
            <w:r>
              <w:t>1</w:t>
            </w:r>
          </w:p>
        </w:tc>
        <w:tc>
          <w:tcPr>
            <w:tcW w:w="1181" w:type="dxa"/>
            <w:tcBorders>
              <w:top w:val="nil"/>
              <w:left w:val="nil"/>
              <w:bottom w:val="nil"/>
              <w:right w:val="nil"/>
            </w:tcBorders>
          </w:tcPr>
          <w:p w:rsidR="00000000" w:rsidRDefault="009453DC">
            <w:pPr>
              <w:pStyle w:val="a5"/>
              <w:jc w:val="center"/>
            </w:pPr>
            <w:r>
              <w:t>1</w:t>
            </w:r>
          </w:p>
        </w:tc>
      </w:tr>
      <w:tr w:rsidR="00000000">
        <w:tblPrEx>
          <w:tblCellMar>
            <w:top w:w="0" w:type="dxa"/>
            <w:bottom w:w="0" w:type="dxa"/>
          </w:tblCellMar>
        </w:tblPrEx>
        <w:tc>
          <w:tcPr>
            <w:tcW w:w="861" w:type="dxa"/>
            <w:tcBorders>
              <w:top w:val="nil"/>
              <w:left w:val="nil"/>
              <w:bottom w:val="nil"/>
              <w:right w:val="nil"/>
            </w:tcBorders>
          </w:tcPr>
          <w:p w:rsidR="00000000" w:rsidRDefault="009453DC">
            <w:pPr>
              <w:pStyle w:val="a5"/>
              <w:jc w:val="center"/>
            </w:pPr>
            <w:bookmarkStart w:id="921" w:name="sub_17007"/>
            <w:r>
              <w:t>7.</w:t>
            </w:r>
            <w:bookmarkEnd w:id="921"/>
          </w:p>
        </w:tc>
        <w:tc>
          <w:tcPr>
            <w:tcW w:w="3403" w:type="dxa"/>
            <w:tcBorders>
              <w:top w:val="nil"/>
              <w:left w:val="nil"/>
              <w:bottom w:val="nil"/>
              <w:right w:val="nil"/>
            </w:tcBorders>
          </w:tcPr>
          <w:p w:rsidR="00000000" w:rsidRDefault="009453DC">
            <w:pPr>
              <w:pStyle w:val="a7"/>
            </w:pPr>
            <w:r>
              <w:t>Лопата штыковая</w:t>
            </w:r>
          </w:p>
        </w:tc>
        <w:tc>
          <w:tcPr>
            <w:tcW w:w="1022" w:type="dxa"/>
            <w:tcBorders>
              <w:top w:val="nil"/>
              <w:left w:val="nil"/>
              <w:bottom w:val="nil"/>
              <w:right w:val="nil"/>
            </w:tcBorders>
          </w:tcPr>
          <w:p w:rsidR="00000000" w:rsidRDefault="009453DC">
            <w:pPr>
              <w:pStyle w:val="a5"/>
              <w:jc w:val="center"/>
            </w:pPr>
            <w:r>
              <w:t>1</w:t>
            </w:r>
          </w:p>
        </w:tc>
        <w:tc>
          <w:tcPr>
            <w:tcW w:w="1302" w:type="dxa"/>
            <w:tcBorders>
              <w:top w:val="nil"/>
              <w:left w:val="nil"/>
              <w:bottom w:val="nil"/>
              <w:right w:val="nil"/>
            </w:tcBorders>
          </w:tcPr>
          <w:p w:rsidR="00000000" w:rsidRDefault="009453DC">
            <w:pPr>
              <w:pStyle w:val="a5"/>
              <w:jc w:val="center"/>
            </w:pPr>
            <w:r>
              <w:t>1</w:t>
            </w:r>
          </w:p>
        </w:tc>
        <w:tc>
          <w:tcPr>
            <w:tcW w:w="1172" w:type="dxa"/>
            <w:tcBorders>
              <w:top w:val="nil"/>
              <w:left w:val="nil"/>
              <w:bottom w:val="nil"/>
              <w:right w:val="nil"/>
            </w:tcBorders>
          </w:tcPr>
          <w:p w:rsidR="00000000" w:rsidRDefault="009453DC">
            <w:pPr>
              <w:pStyle w:val="a5"/>
              <w:jc w:val="center"/>
            </w:pPr>
            <w:r>
              <w:t>-</w:t>
            </w:r>
          </w:p>
        </w:tc>
        <w:tc>
          <w:tcPr>
            <w:tcW w:w="1142" w:type="dxa"/>
            <w:tcBorders>
              <w:top w:val="nil"/>
              <w:left w:val="nil"/>
              <w:bottom w:val="nil"/>
              <w:right w:val="nil"/>
            </w:tcBorders>
          </w:tcPr>
          <w:p w:rsidR="00000000" w:rsidRDefault="009453DC">
            <w:pPr>
              <w:pStyle w:val="a5"/>
              <w:jc w:val="center"/>
            </w:pPr>
            <w:r>
              <w:t>1</w:t>
            </w:r>
          </w:p>
        </w:tc>
        <w:tc>
          <w:tcPr>
            <w:tcW w:w="1181" w:type="dxa"/>
            <w:tcBorders>
              <w:top w:val="nil"/>
              <w:left w:val="nil"/>
              <w:bottom w:val="nil"/>
              <w:right w:val="nil"/>
            </w:tcBorders>
          </w:tcPr>
          <w:p w:rsidR="00000000" w:rsidRDefault="009453DC">
            <w:pPr>
              <w:pStyle w:val="a5"/>
              <w:jc w:val="center"/>
            </w:pPr>
            <w:r>
              <w:t>1</w:t>
            </w:r>
          </w:p>
        </w:tc>
      </w:tr>
      <w:tr w:rsidR="00000000">
        <w:tblPrEx>
          <w:tblCellMar>
            <w:top w:w="0" w:type="dxa"/>
            <w:bottom w:w="0" w:type="dxa"/>
          </w:tblCellMar>
        </w:tblPrEx>
        <w:tc>
          <w:tcPr>
            <w:tcW w:w="861" w:type="dxa"/>
            <w:tcBorders>
              <w:top w:val="nil"/>
              <w:left w:val="nil"/>
              <w:bottom w:val="nil"/>
              <w:right w:val="nil"/>
            </w:tcBorders>
          </w:tcPr>
          <w:p w:rsidR="00000000" w:rsidRDefault="009453DC">
            <w:pPr>
              <w:pStyle w:val="a5"/>
              <w:jc w:val="center"/>
            </w:pPr>
            <w:bookmarkStart w:id="922" w:name="sub_17008"/>
            <w:r>
              <w:t>8.</w:t>
            </w:r>
            <w:bookmarkEnd w:id="922"/>
          </w:p>
        </w:tc>
        <w:tc>
          <w:tcPr>
            <w:tcW w:w="3403" w:type="dxa"/>
            <w:tcBorders>
              <w:top w:val="nil"/>
              <w:left w:val="nil"/>
              <w:bottom w:val="nil"/>
              <w:right w:val="nil"/>
            </w:tcBorders>
          </w:tcPr>
          <w:p w:rsidR="00000000" w:rsidRDefault="009453DC">
            <w:pPr>
              <w:pStyle w:val="a7"/>
            </w:pPr>
            <w:r>
              <w:t>Лопата совковая</w:t>
            </w:r>
          </w:p>
        </w:tc>
        <w:tc>
          <w:tcPr>
            <w:tcW w:w="1022" w:type="dxa"/>
            <w:tcBorders>
              <w:top w:val="nil"/>
              <w:left w:val="nil"/>
              <w:bottom w:val="nil"/>
              <w:right w:val="nil"/>
            </w:tcBorders>
          </w:tcPr>
          <w:p w:rsidR="00000000" w:rsidRDefault="009453DC">
            <w:pPr>
              <w:pStyle w:val="a5"/>
              <w:jc w:val="center"/>
            </w:pPr>
            <w:r>
              <w:t>1</w:t>
            </w:r>
          </w:p>
        </w:tc>
        <w:tc>
          <w:tcPr>
            <w:tcW w:w="1302" w:type="dxa"/>
            <w:tcBorders>
              <w:top w:val="nil"/>
              <w:left w:val="nil"/>
              <w:bottom w:val="nil"/>
              <w:right w:val="nil"/>
            </w:tcBorders>
          </w:tcPr>
          <w:p w:rsidR="00000000" w:rsidRDefault="009453DC">
            <w:pPr>
              <w:pStyle w:val="a5"/>
              <w:jc w:val="center"/>
            </w:pPr>
            <w:r>
              <w:t>1</w:t>
            </w:r>
          </w:p>
        </w:tc>
        <w:tc>
          <w:tcPr>
            <w:tcW w:w="1172" w:type="dxa"/>
            <w:tcBorders>
              <w:top w:val="nil"/>
              <w:left w:val="nil"/>
              <w:bottom w:val="nil"/>
              <w:right w:val="nil"/>
            </w:tcBorders>
          </w:tcPr>
          <w:p w:rsidR="00000000" w:rsidRDefault="009453DC">
            <w:pPr>
              <w:pStyle w:val="a5"/>
              <w:jc w:val="center"/>
            </w:pPr>
            <w:r>
              <w:t>1</w:t>
            </w:r>
          </w:p>
        </w:tc>
        <w:tc>
          <w:tcPr>
            <w:tcW w:w="1142" w:type="dxa"/>
            <w:tcBorders>
              <w:top w:val="nil"/>
              <w:left w:val="nil"/>
              <w:bottom w:val="nil"/>
              <w:right w:val="nil"/>
            </w:tcBorders>
          </w:tcPr>
          <w:p w:rsidR="00000000" w:rsidRDefault="009453DC">
            <w:pPr>
              <w:pStyle w:val="a5"/>
              <w:jc w:val="center"/>
            </w:pPr>
            <w:r>
              <w:t>1</w:t>
            </w:r>
          </w:p>
        </w:tc>
        <w:tc>
          <w:tcPr>
            <w:tcW w:w="1181" w:type="dxa"/>
            <w:tcBorders>
              <w:top w:val="nil"/>
              <w:left w:val="nil"/>
              <w:bottom w:val="nil"/>
              <w:right w:val="nil"/>
            </w:tcBorders>
          </w:tcPr>
          <w:p w:rsidR="00000000" w:rsidRDefault="009453DC">
            <w:pPr>
              <w:pStyle w:val="a5"/>
              <w:jc w:val="center"/>
            </w:pPr>
            <w:r>
              <w:t>-</w:t>
            </w:r>
          </w:p>
        </w:tc>
      </w:tr>
      <w:tr w:rsidR="00000000">
        <w:tblPrEx>
          <w:tblCellMar>
            <w:top w:w="0" w:type="dxa"/>
            <w:bottom w:w="0" w:type="dxa"/>
          </w:tblCellMar>
        </w:tblPrEx>
        <w:tc>
          <w:tcPr>
            <w:tcW w:w="861" w:type="dxa"/>
            <w:tcBorders>
              <w:top w:val="nil"/>
              <w:left w:val="nil"/>
              <w:bottom w:val="nil"/>
              <w:right w:val="nil"/>
            </w:tcBorders>
          </w:tcPr>
          <w:p w:rsidR="00000000" w:rsidRDefault="009453DC">
            <w:pPr>
              <w:pStyle w:val="a5"/>
              <w:jc w:val="center"/>
            </w:pPr>
            <w:bookmarkStart w:id="923" w:name="sub_17009"/>
            <w:r>
              <w:t>9.</w:t>
            </w:r>
            <w:bookmarkEnd w:id="923"/>
          </w:p>
        </w:tc>
        <w:tc>
          <w:tcPr>
            <w:tcW w:w="3403" w:type="dxa"/>
            <w:tcBorders>
              <w:top w:val="nil"/>
              <w:left w:val="nil"/>
              <w:bottom w:val="nil"/>
              <w:right w:val="nil"/>
            </w:tcBorders>
          </w:tcPr>
          <w:p w:rsidR="00000000" w:rsidRDefault="009453DC">
            <w:pPr>
              <w:pStyle w:val="a7"/>
            </w:pPr>
            <w:r>
              <w:t>Вилы</w:t>
            </w:r>
          </w:p>
        </w:tc>
        <w:tc>
          <w:tcPr>
            <w:tcW w:w="1022" w:type="dxa"/>
            <w:tcBorders>
              <w:top w:val="nil"/>
              <w:left w:val="nil"/>
              <w:bottom w:val="nil"/>
              <w:right w:val="nil"/>
            </w:tcBorders>
          </w:tcPr>
          <w:p w:rsidR="00000000" w:rsidRDefault="009453DC">
            <w:pPr>
              <w:pStyle w:val="a5"/>
              <w:jc w:val="center"/>
            </w:pPr>
            <w:r>
              <w:t>-</w:t>
            </w:r>
          </w:p>
        </w:tc>
        <w:tc>
          <w:tcPr>
            <w:tcW w:w="1302" w:type="dxa"/>
            <w:tcBorders>
              <w:top w:val="nil"/>
              <w:left w:val="nil"/>
              <w:bottom w:val="nil"/>
              <w:right w:val="nil"/>
            </w:tcBorders>
          </w:tcPr>
          <w:p w:rsidR="00000000" w:rsidRDefault="009453DC">
            <w:pPr>
              <w:pStyle w:val="a5"/>
              <w:jc w:val="center"/>
            </w:pPr>
            <w:r>
              <w:t>-</w:t>
            </w:r>
          </w:p>
        </w:tc>
        <w:tc>
          <w:tcPr>
            <w:tcW w:w="1172" w:type="dxa"/>
            <w:tcBorders>
              <w:top w:val="nil"/>
              <w:left w:val="nil"/>
              <w:bottom w:val="nil"/>
              <w:right w:val="nil"/>
            </w:tcBorders>
          </w:tcPr>
          <w:p w:rsidR="00000000" w:rsidRDefault="009453DC">
            <w:pPr>
              <w:pStyle w:val="a5"/>
              <w:jc w:val="center"/>
            </w:pPr>
            <w:r>
              <w:t>-</w:t>
            </w:r>
          </w:p>
        </w:tc>
        <w:tc>
          <w:tcPr>
            <w:tcW w:w="1142" w:type="dxa"/>
            <w:tcBorders>
              <w:top w:val="nil"/>
              <w:left w:val="nil"/>
              <w:bottom w:val="nil"/>
              <w:right w:val="nil"/>
            </w:tcBorders>
          </w:tcPr>
          <w:p w:rsidR="00000000" w:rsidRDefault="009453DC">
            <w:pPr>
              <w:pStyle w:val="a5"/>
              <w:jc w:val="center"/>
            </w:pPr>
            <w:r>
              <w:t>1</w:t>
            </w:r>
          </w:p>
        </w:tc>
        <w:tc>
          <w:tcPr>
            <w:tcW w:w="1181" w:type="dxa"/>
            <w:tcBorders>
              <w:top w:val="nil"/>
              <w:left w:val="nil"/>
              <w:bottom w:val="nil"/>
              <w:right w:val="nil"/>
            </w:tcBorders>
          </w:tcPr>
          <w:p w:rsidR="00000000" w:rsidRDefault="009453DC">
            <w:pPr>
              <w:pStyle w:val="a5"/>
              <w:jc w:val="center"/>
            </w:pPr>
            <w:r>
              <w:t>-</w:t>
            </w:r>
          </w:p>
        </w:tc>
      </w:tr>
      <w:tr w:rsidR="00000000">
        <w:tblPrEx>
          <w:tblCellMar>
            <w:top w:w="0" w:type="dxa"/>
            <w:bottom w:w="0" w:type="dxa"/>
          </w:tblCellMar>
        </w:tblPrEx>
        <w:tc>
          <w:tcPr>
            <w:tcW w:w="861" w:type="dxa"/>
            <w:tcBorders>
              <w:top w:val="nil"/>
              <w:left w:val="nil"/>
              <w:bottom w:val="nil"/>
              <w:right w:val="nil"/>
            </w:tcBorders>
          </w:tcPr>
          <w:p w:rsidR="00000000" w:rsidRDefault="009453DC">
            <w:pPr>
              <w:pStyle w:val="a5"/>
              <w:jc w:val="center"/>
            </w:pPr>
            <w:bookmarkStart w:id="924" w:name="sub_17010"/>
            <w:r>
              <w:t>10.</w:t>
            </w:r>
            <w:bookmarkEnd w:id="924"/>
          </w:p>
        </w:tc>
        <w:tc>
          <w:tcPr>
            <w:tcW w:w="3403" w:type="dxa"/>
            <w:tcBorders>
              <w:top w:val="nil"/>
              <w:left w:val="nil"/>
              <w:bottom w:val="nil"/>
              <w:right w:val="nil"/>
            </w:tcBorders>
          </w:tcPr>
          <w:p w:rsidR="00000000" w:rsidRDefault="009453DC">
            <w:pPr>
              <w:pStyle w:val="a7"/>
            </w:pPr>
            <w:r>
              <w:t>Тележка для перевозки оборудования</w:t>
            </w:r>
          </w:p>
        </w:tc>
        <w:tc>
          <w:tcPr>
            <w:tcW w:w="1022" w:type="dxa"/>
            <w:tcBorders>
              <w:top w:val="nil"/>
              <w:left w:val="nil"/>
              <w:bottom w:val="nil"/>
              <w:right w:val="nil"/>
            </w:tcBorders>
          </w:tcPr>
          <w:p w:rsidR="00000000" w:rsidRDefault="009453DC">
            <w:pPr>
              <w:pStyle w:val="a5"/>
              <w:jc w:val="center"/>
            </w:pPr>
            <w:r>
              <w:t>-</w:t>
            </w:r>
          </w:p>
        </w:tc>
        <w:tc>
          <w:tcPr>
            <w:tcW w:w="1302" w:type="dxa"/>
            <w:tcBorders>
              <w:top w:val="nil"/>
              <w:left w:val="nil"/>
              <w:bottom w:val="nil"/>
              <w:right w:val="nil"/>
            </w:tcBorders>
          </w:tcPr>
          <w:p w:rsidR="00000000" w:rsidRDefault="009453DC">
            <w:pPr>
              <w:pStyle w:val="a5"/>
              <w:jc w:val="center"/>
            </w:pPr>
            <w:r>
              <w:t>-</w:t>
            </w:r>
          </w:p>
        </w:tc>
        <w:tc>
          <w:tcPr>
            <w:tcW w:w="1172" w:type="dxa"/>
            <w:tcBorders>
              <w:top w:val="nil"/>
              <w:left w:val="nil"/>
              <w:bottom w:val="nil"/>
              <w:right w:val="nil"/>
            </w:tcBorders>
          </w:tcPr>
          <w:p w:rsidR="00000000" w:rsidRDefault="009453DC">
            <w:pPr>
              <w:pStyle w:val="a5"/>
              <w:jc w:val="center"/>
            </w:pPr>
            <w:r>
              <w:t>-</w:t>
            </w:r>
          </w:p>
        </w:tc>
        <w:tc>
          <w:tcPr>
            <w:tcW w:w="1142" w:type="dxa"/>
            <w:tcBorders>
              <w:top w:val="nil"/>
              <w:left w:val="nil"/>
              <w:bottom w:val="nil"/>
              <w:right w:val="nil"/>
            </w:tcBorders>
          </w:tcPr>
          <w:p w:rsidR="00000000" w:rsidRDefault="009453DC">
            <w:pPr>
              <w:pStyle w:val="a5"/>
              <w:jc w:val="center"/>
            </w:pPr>
            <w:r>
              <w:t>-</w:t>
            </w:r>
          </w:p>
        </w:tc>
        <w:tc>
          <w:tcPr>
            <w:tcW w:w="1181" w:type="dxa"/>
            <w:tcBorders>
              <w:top w:val="nil"/>
              <w:left w:val="nil"/>
              <w:bottom w:val="nil"/>
              <w:right w:val="nil"/>
            </w:tcBorders>
          </w:tcPr>
          <w:p w:rsidR="00000000" w:rsidRDefault="009453DC">
            <w:pPr>
              <w:pStyle w:val="a5"/>
              <w:jc w:val="center"/>
            </w:pPr>
            <w:r>
              <w:t>1</w:t>
            </w:r>
          </w:p>
        </w:tc>
      </w:tr>
      <w:tr w:rsidR="00000000">
        <w:tblPrEx>
          <w:tblCellMar>
            <w:top w:w="0" w:type="dxa"/>
            <w:bottom w:w="0" w:type="dxa"/>
          </w:tblCellMar>
        </w:tblPrEx>
        <w:tc>
          <w:tcPr>
            <w:tcW w:w="861" w:type="dxa"/>
            <w:tcBorders>
              <w:top w:val="nil"/>
              <w:left w:val="nil"/>
              <w:bottom w:val="nil"/>
              <w:right w:val="nil"/>
            </w:tcBorders>
          </w:tcPr>
          <w:p w:rsidR="00000000" w:rsidRDefault="009453DC">
            <w:pPr>
              <w:pStyle w:val="a5"/>
              <w:jc w:val="center"/>
            </w:pPr>
            <w:bookmarkStart w:id="925" w:name="sub_17011"/>
            <w:r>
              <w:t>11.</w:t>
            </w:r>
            <w:bookmarkEnd w:id="925"/>
          </w:p>
        </w:tc>
        <w:tc>
          <w:tcPr>
            <w:tcW w:w="3403" w:type="dxa"/>
            <w:tcBorders>
              <w:top w:val="nil"/>
              <w:left w:val="nil"/>
              <w:bottom w:val="nil"/>
              <w:right w:val="nil"/>
            </w:tcBorders>
          </w:tcPr>
          <w:p w:rsidR="00000000" w:rsidRDefault="009453DC">
            <w:pPr>
              <w:pStyle w:val="a7"/>
            </w:pPr>
            <w:r>
              <w:t>Емкость для хранения воды объемом:</w:t>
            </w:r>
          </w:p>
        </w:tc>
        <w:tc>
          <w:tcPr>
            <w:tcW w:w="1022" w:type="dxa"/>
            <w:tcBorders>
              <w:top w:val="nil"/>
              <w:left w:val="nil"/>
              <w:bottom w:val="nil"/>
              <w:right w:val="nil"/>
            </w:tcBorders>
          </w:tcPr>
          <w:p w:rsidR="00000000" w:rsidRDefault="009453DC">
            <w:pPr>
              <w:pStyle w:val="a5"/>
            </w:pPr>
          </w:p>
        </w:tc>
        <w:tc>
          <w:tcPr>
            <w:tcW w:w="1302" w:type="dxa"/>
            <w:tcBorders>
              <w:top w:val="nil"/>
              <w:left w:val="nil"/>
              <w:bottom w:val="nil"/>
              <w:right w:val="nil"/>
            </w:tcBorders>
          </w:tcPr>
          <w:p w:rsidR="00000000" w:rsidRDefault="009453DC">
            <w:pPr>
              <w:pStyle w:val="a5"/>
            </w:pPr>
          </w:p>
        </w:tc>
        <w:tc>
          <w:tcPr>
            <w:tcW w:w="1172" w:type="dxa"/>
            <w:tcBorders>
              <w:top w:val="nil"/>
              <w:left w:val="nil"/>
              <w:bottom w:val="nil"/>
              <w:right w:val="nil"/>
            </w:tcBorders>
          </w:tcPr>
          <w:p w:rsidR="00000000" w:rsidRDefault="009453DC">
            <w:pPr>
              <w:pStyle w:val="a5"/>
            </w:pPr>
          </w:p>
        </w:tc>
        <w:tc>
          <w:tcPr>
            <w:tcW w:w="1142" w:type="dxa"/>
            <w:tcBorders>
              <w:top w:val="nil"/>
              <w:left w:val="nil"/>
              <w:bottom w:val="nil"/>
              <w:right w:val="nil"/>
            </w:tcBorders>
          </w:tcPr>
          <w:p w:rsidR="00000000" w:rsidRDefault="009453DC">
            <w:pPr>
              <w:pStyle w:val="a5"/>
            </w:pPr>
          </w:p>
        </w:tc>
        <w:tc>
          <w:tcPr>
            <w:tcW w:w="1181"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861" w:type="dxa"/>
            <w:tcBorders>
              <w:top w:val="nil"/>
              <w:left w:val="nil"/>
              <w:bottom w:val="nil"/>
              <w:right w:val="nil"/>
            </w:tcBorders>
          </w:tcPr>
          <w:p w:rsidR="00000000" w:rsidRDefault="009453DC">
            <w:pPr>
              <w:pStyle w:val="a5"/>
            </w:pPr>
          </w:p>
        </w:tc>
        <w:tc>
          <w:tcPr>
            <w:tcW w:w="3403" w:type="dxa"/>
            <w:tcBorders>
              <w:top w:val="nil"/>
              <w:left w:val="nil"/>
              <w:bottom w:val="nil"/>
              <w:right w:val="nil"/>
            </w:tcBorders>
          </w:tcPr>
          <w:p w:rsidR="00000000" w:rsidRDefault="009453DC">
            <w:pPr>
              <w:pStyle w:val="a7"/>
            </w:pPr>
            <w:r>
              <w:t>0,2 куб. метра</w:t>
            </w:r>
          </w:p>
        </w:tc>
        <w:tc>
          <w:tcPr>
            <w:tcW w:w="1022" w:type="dxa"/>
            <w:tcBorders>
              <w:top w:val="nil"/>
              <w:left w:val="nil"/>
              <w:bottom w:val="nil"/>
              <w:right w:val="nil"/>
            </w:tcBorders>
          </w:tcPr>
          <w:p w:rsidR="00000000" w:rsidRDefault="009453DC">
            <w:pPr>
              <w:pStyle w:val="a5"/>
              <w:jc w:val="center"/>
            </w:pPr>
            <w:r>
              <w:t>1</w:t>
            </w:r>
          </w:p>
        </w:tc>
        <w:tc>
          <w:tcPr>
            <w:tcW w:w="1302" w:type="dxa"/>
            <w:tcBorders>
              <w:top w:val="nil"/>
              <w:left w:val="nil"/>
              <w:bottom w:val="nil"/>
              <w:right w:val="nil"/>
            </w:tcBorders>
          </w:tcPr>
          <w:p w:rsidR="00000000" w:rsidRDefault="009453DC">
            <w:pPr>
              <w:pStyle w:val="a5"/>
              <w:jc w:val="center"/>
            </w:pPr>
            <w:r>
              <w:t>-</w:t>
            </w:r>
          </w:p>
        </w:tc>
        <w:tc>
          <w:tcPr>
            <w:tcW w:w="1172" w:type="dxa"/>
            <w:tcBorders>
              <w:top w:val="nil"/>
              <w:left w:val="nil"/>
              <w:bottom w:val="nil"/>
              <w:right w:val="nil"/>
            </w:tcBorders>
          </w:tcPr>
          <w:p w:rsidR="00000000" w:rsidRDefault="009453DC">
            <w:pPr>
              <w:pStyle w:val="a5"/>
              <w:jc w:val="center"/>
            </w:pPr>
            <w:r>
              <w:t>-</w:t>
            </w:r>
          </w:p>
        </w:tc>
        <w:tc>
          <w:tcPr>
            <w:tcW w:w="1142" w:type="dxa"/>
            <w:tcBorders>
              <w:top w:val="nil"/>
              <w:left w:val="nil"/>
              <w:bottom w:val="nil"/>
              <w:right w:val="nil"/>
            </w:tcBorders>
          </w:tcPr>
          <w:p w:rsidR="00000000" w:rsidRDefault="009453DC">
            <w:pPr>
              <w:pStyle w:val="a5"/>
              <w:jc w:val="center"/>
            </w:pPr>
            <w:r>
              <w:t>1</w:t>
            </w:r>
          </w:p>
        </w:tc>
        <w:tc>
          <w:tcPr>
            <w:tcW w:w="1181" w:type="dxa"/>
            <w:tcBorders>
              <w:top w:val="nil"/>
              <w:left w:val="nil"/>
              <w:bottom w:val="nil"/>
              <w:right w:val="nil"/>
            </w:tcBorders>
          </w:tcPr>
          <w:p w:rsidR="00000000" w:rsidRDefault="009453DC">
            <w:pPr>
              <w:pStyle w:val="a5"/>
              <w:jc w:val="center"/>
            </w:pPr>
            <w:r>
              <w:t>-</w:t>
            </w:r>
          </w:p>
        </w:tc>
      </w:tr>
      <w:tr w:rsidR="00000000">
        <w:tblPrEx>
          <w:tblCellMar>
            <w:top w:w="0" w:type="dxa"/>
            <w:bottom w:w="0" w:type="dxa"/>
          </w:tblCellMar>
        </w:tblPrEx>
        <w:tc>
          <w:tcPr>
            <w:tcW w:w="861" w:type="dxa"/>
            <w:tcBorders>
              <w:top w:val="nil"/>
              <w:left w:val="nil"/>
              <w:bottom w:val="nil"/>
              <w:right w:val="nil"/>
            </w:tcBorders>
          </w:tcPr>
          <w:p w:rsidR="00000000" w:rsidRDefault="009453DC">
            <w:pPr>
              <w:pStyle w:val="a5"/>
            </w:pPr>
          </w:p>
        </w:tc>
        <w:tc>
          <w:tcPr>
            <w:tcW w:w="3403" w:type="dxa"/>
            <w:tcBorders>
              <w:top w:val="nil"/>
              <w:left w:val="nil"/>
              <w:bottom w:val="nil"/>
              <w:right w:val="nil"/>
            </w:tcBorders>
          </w:tcPr>
          <w:p w:rsidR="00000000" w:rsidRDefault="009453DC">
            <w:pPr>
              <w:pStyle w:val="a7"/>
            </w:pPr>
            <w:r>
              <w:t>0,02 куб. метра</w:t>
            </w:r>
          </w:p>
        </w:tc>
        <w:tc>
          <w:tcPr>
            <w:tcW w:w="1022" w:type="dxa"/>
            <w:tcBorders>
              <w:top w:val="nil"/>
              <w:left w:val="nil"/>
              <w:bottom w:val="nil"/>
              <w:right w:val="nil"/>
            </w:tcBorders>
          </w:tcPr>
          <w:p w:rsidR="00000000" w:rsidRDefault="009453DC">
            <w:pPr>
              <w:pStyle w:val="a5"/>
              <w:jc w:val="center"/>
            </w:pPr>
            <w:r>
              <w:t>-</w:t>
            </w:r>
          </w:p>
        </w:tc>
        <w:tc>
          <w:tcPr>
            <w:tcW w:w="1302" w:type="dxa"/>
            <w:tcBorders>
              <w:top w:val="nil"/>
              <w:left w:val="nil"/>
              <w:bottom w:val="nil"/>
              <w:right w:val="nil"/>
            </w:tcBorders>
          </w:tcPr>
          <w:p w:rsidR="00000000" w:rsidRDefault="009453DC">
            <w:pPr>
              <w:pStyle w:val="a5"/>
              <w:jc w:val="center"/>
            </w:pPr>
            <w:r>
              <w:t>-</w:t>
            </w:r>
          </w:p>
        </w:tc>
        <w:tc>
          <w:tcPr>
            <w:tcW w:w="1172" w:type="dxa"/>
            <w:tcBorders>
              <w:top w:val="nil"/>
              <w:left w:val="nil"/>
              <w:bottom w:val="nil"/>
              <w:right w:val="nil"/>
            </w:tcBorders>
          </w:tcPr>
          <w:p w:rsidR="00000000" w:rsidRDefault="009453DC">
            <w:pPr>
              <w:pStyle w:val="a5"/>
              <w:jc w:val="center"/>
            </w:pPr>
            <w:r>
              <w:t>-</w:t>
            </w:r>
          </w:p>
        </w:tc>
        <w:tc>
          <w:tcPr>
            <w:tcW w:w="1142" w:type="dxa"/>
            <w:tcBorders>
              <w:top w:val="nil"/>
              <w:left w:val="nil"/>
              <w:bottom w:val="nil"/>
              <w:right w:val="nil"/>
            </w:tcBorders>
          </w:tcPr>
          <w:p w:rsidR="00000000" w:rsidRDefault="009453DC">
            <w:pPr>
              <w:pStyle w:val="a5"/>
              <w:jc w:val="center"/>
            </w:pPr>
            <w:r>
              <w:t>-</w:t>
            </w:r>
          </w:p>
        </w:tc>
        <w:tc>
          <w:tcPr>
            <w:tcW w:w="1181" w:type="dxa"/>
            <w:tcBorders>
              <w:top w:val="nil"/>
              <w:left w:val="nil"/>
              <w:bottom w:val="nil"/>
              <w:right w:val="nil"/>
            </w:tcBorders>
          </w:tcPr>
          <w:p w:rsidR="00000000" w:rsidRDefault="009453DC">
            <w:pPr>
              <w:pStyle w:val="a5"/>
              <w:jc w:val="center"/>
            </w:pPr>
            <w:r>
              <w:t>1</w:t>
            </w:r>
          </w:p>
        </w:tc>
      </w:tr>
      <w:tr w:rsidR="00000000">
        <w:tblPrEx>
          <w:tblCellMar>
            <w:top w:w="0" w:type="dxa"/>
            <w:bottom w:w="0" w:type="dxa"/>
          </w:tblCellMar>
        </w:tblPrEx>
        <w:tc>
          <w:tcPr>
            <w:tcW w:w="861" w:type="dxa"/>
            <w:tcBorders>
              <w:top w:val="nil"/>
              <w:left w:val="nil"/>
              <w:bottom w:val="nil"/>
              <w:right w:val="nil"/>
            </w:tcBorders>
          </w:tcPr>
          <w:p w:rsidR="00000000" w:rsidRDefault="009453DC">
            <w:pPr>
              <w:pStyle w:val="a5"/>
              <w:jc w:val="center"/>
            </w:pPr>
            <w:bookmarkStart w:id="926" w:name="sub_17012"/>
            <w:r>
              <w:t>12.</w:t>
            </w:r>
            <w:bookmarkEnd w:id="926"/>
          </w:p>
        </w:tc>
        <w:tc>
          <w:tcPr>
            <w:tcW w:w="3403" w:type="dxa"/>
            <w:tcBorders>
              <w:top w:val="nil"/>
              <w:left w:val="nil"/>
              <w:bottom w:val="nil"/>
              <w:right w:val="nil"/>
            </w:tcBorders>
          </w:tcPr>
          <w:p w:rsidR="00000000" w:rsidRDefault="009453DC">
            <w:pPr>
              <w:pStyle w:val="a7"/>
            </w:pPr>
            <w:r>
              <w:t>Ящик с песком 0,5 куб. метра</w:t>
            </w:r>
          </w:p>
        </w:tc>
        <w:tc>
          <w:tcPr>
            <w:tcW w:w="1022" w:type="dxa"/>
            <w:tcBorders>
              <w:top w:val="nil"/>
              <w:left w:val="nil"/>
              <w:bottom w:val="nil"/>
              <w:right w:val="nil"/>
            </w:tcBorders>
          </w:tcPr>
          <w:p w:rsidR="00000000" w:rsidRDefault="009453DC">
            <w:pPr>
              <w:pStyle w:val="a5"/>
              <w:jc w:val="center"/>
            </w:pPr>
            <w:r>
              <w:t>-</w:t>
            </w:r>
          </w:p>
        </w:tc>
        <w:tc>
          <w:tcPr>
            <w:tcW w:w="1302" w:type="dxa"/>
            <w:tcBorders>
              <w:top w:val="nil"/>
              <w:left w:val="nil"/>
              <w:bottom w:val="nil"/>
              <w:right w:val="nil"/>
            </w:tcBorders>
          </w:tcPr>
          <w:p w:rsidR="00000000" w:rsidRDefault="009453DC">
            <w:pPr>
              <w:pStyle w:val="a5"/>
              <w:jc w:val="center"/>
            </w:pPr>
            <w:r>
              <w:t>1</w:t>
            </w:r>
          </w:p>
        </w:tc>
        <w:tc>
          <w:tcPr>
            <w:tcW w:w="1172" w:type="dxa"/>
            <w:tcBorders>
              <w:top w:val="nil"/>
              <w:left w:val="nil"/>
              <w:bottom w:val="nil"/>
              <w:right w:val="nil"/>
            </w:tcBorders>
          </w:tcPr>
          <w:p w:rsidR="00000000" w:rsidRDefault="009453DC">
            <w:pPr>
              <w:pStyle w:val="a5"/>
              <w:jc w:val="center"/>
            </w:pPr>
            <w:r>
              <w:t>1</w:t>
            </w:r>
          </w:p>
        </w:tc>
        <w:tc>
          <w:tcPr>
            <w:tcW w:w="1142" w:type="dxa"/>
            <w:tcBorders>
              <w:top w:val="nil"/>
              <w:left w:val="nil"/>
              <w:bottom w:val="nil"/>
              <w:right w:val="nil"/>
            </w:tcBorders>
          </w:tcPr>
          <w:p w:rsidR="00000000" w:rsidRDefault="009453DC">
            <w:pPr>
              <w:pStyle w:val="a5"/>
              <w:jc w:val="center"/>
            </w:pPr>
            <w:r>
              <w:t>-</w:t>
            </w:r>
          </w:p>
        </w:tc>
        <w:tc>
          <w:tcPr>
            <w:tcW w:w="1181" w:type="dxa"/>
            <w:tcBorders>
              <w:top w:val="nil"/>
              <w:left w:val="nil"/>
              <w:bottom w:val="nil"/>
              <w:right w:val="nil"/>
            </w:tcBorders>
          </w:tcPr>
          <w:p w:rsidR="00000000" w:rsidRDefault="009453DC">
            <w:pPr>
              <w:pStyle w:val="a5"/>
              <w:jc w:val="center"/>
            </w:pPr>
            <w:r>
              <w:t>-</w:t>
            </w:r>
          </w:p>
        </w:tc>
      </w:tr>
      <w:tr w:rsidR="00000000">
        <w:tblPrEx>
          <w:tblCellMar>
            <w:top w:w="0" w:type="dxa"/>
            <w:bottom w:w="0" w:type="dxa"/>
          </w:tblCellMar>
        </w:tblPrEx>
        <w:tc>
          <w:tcPr>
            <w:tcW w:w="861" w:type="dxa"/>
            <w:tcBorders>
              <w:top w:val="nil"/>
              <w:left w:val="nil"/>
              <w:bottom w:val="nil"/>
              <w:right w:val="nil"/>
            </w:tcBorders>
          </w:tcPr>
          <w:p w:rsidR="00000000" w:rsidRDefault="009453DC">
            <w:pPr>
              <w:pStyle w:val="a5"/>
              <w:jc w:val="center"/>
            </w:pPr>
            <w:bookmarkStart w:id="927" w:name="sub_17013"/>
            <w:r>
              <w:t>13.</w:t>
            </w:r>
            <w:bookmarkEnd w:id="927"/>
          </w:p>
        </w:tc>
        <w:tc>
          <w:tcPr>
            <w:tcW w:w="3403" w:type="dxa"/>
            <w:tcBorders>
              <w:top w:val="nil"/>
              <w:left w:val="nil"/>
              <w:bottom w:val="nil"/>
              <w:right w:val="nil"/>
            </w:tcBorders>
          </w:tcPr>
          <w:p w:rsidR="00000000" w:rsidRDefault="009453DC">
            <w:pPr>
              <w:pStyle w:val="a7"/>
            </w:pPr>
            <w:r>
              <w:t>Насос ручной</w:t>
            </w:r>
          </w:p>
        </w:tc>
        <w:tc>
          <w:tcPr>
            <w:tcW w:w="1022" w:type="dxa"/>
            <w:tcBorders>
              <w:top w:val="nil"/>
              <w:left w:val="nil"/>
              <w:bottom w:val="nil"/>
              <w:right w:val="nil"/>
            </w:tcBorders>
          </w:tcPr>
          <w:p w:rsidR="00000000" w:rsidRDefault="009453DC">
            <w:pPr>
              <w:pStyle w:val="a5"/>
              <w:jc w:val="center"/>
            </w:pPr>
            <w:r>
              <w:t>-</w:t>
            </w:r>
          </w:p>
        </w:tc>
        <w:tc>
          <w:tcPr>
            <w:tcW w:w="1302" w:type="dxa"/>
            <w:tcBorders>
              <w:top w:val="nil"/>
              <w:left w:val="nil"/>
              <w:bottom w:val="nil"/>
              <w:right w:val="nil"/>
            </w:tcBorders>
          </w:tcPr>
          <w:p w:rsidR="00000000" w:rsidRDefault="009453DC">
            <w:pPr>
              <w:pStyle w:val="a5"/>
              <w:jc w:val="center"/>
            </w:pPr>
            <w:r>
              <w:t>-</w:t>
            </w:r>
          </w:p>
        </w:tc>
        <w:tc>
          <w:tcPr>
            <w:tcW w:w="1172" w:type="dxa"/>
            <w:tcBorders>
              <w:top w:val="nil"/>
              <w:left w:val="nil"/>
              <w:bottom w:val="nil"/>
              <w:right w:val="nil"/>
            </w:tcBorders>
          </w:tcPr>
          <w:p w:rsidR="00000000" w:rsidRDefault="009453DC">
            <w:pPr>
              <w:pStyle w:val="a5"/>
              <w:jc w:val="center"/>
            </w:pPr>
            <w:r>
              <w:t>-</w:t>
            </w:r>
          </w:p>
        </w:tc>
        <w:tc>
          <w:tcPr>
            <w:tcW w:w="1142" w:type="dxa"/>
            <w:tcBorders>
              <w:top w:val="nil"/>
              <w:left w:val="nil"/>
              <w:bottom w:val="nil"/>
              <w:right w:val="nil"/>
            </w:tcBorders>
          </w:tcPr>
          <w:p w:rsidR="00000000" w:rsidRDefault="009453DC">
            <w:pPr>
              <w:pStyle w:val="a5"/>
              <w:jc w:val="center"/>
            </w:pPr>
            <w:r>
              <w:t>-</w:t>
            </w:r>
          </w:p>
        </w:tc>
        <w:tc>
          <w:tcPr>
            <w:tcW w:w="1181" w:type="dxa"/>
            <w:tcBorders>
              <w:top w:val="nil"/>
              <w:left w:val="nil"/>
              <w:bottom w:val="nil"/>
              <w:right w:val="nil"/>
            </w:tcBorders>
          </w:tcPr>
          <w:p w:rsidR="00000000" w:rsidRDefault="009453DC">
            <w:pPr>
              <w:pStyle w:val="a5"/>
              <w:jc w:val="center"/>
            </w:pPr>
            <w:r>
              <w:t>1</w:t>
            </w:r>
          </w:p>
        </w:tc>
      </w:tr>
      <w:tr w:rsidR="00000000">
        <w:tblPrEx>
          <w:tblCellMar>
            <w:top w:w="0" w:type="dxa"/>
            <w:bottom w:w="0" w:type="dxa"/>
          </w:tblCellMar>
        </w:tblPrEx>
        <w:tc>
          <w:tcPr>
            <w:tcW w:w="861" w:type="dxa"/>
            <w:tcBorders>
              <w:top w:val="nil"/>
              <w:left w:val="nil"/>
              <w:bottom w:val="nil"/>
              <w:right w:val="nil"/>
            </w:tcBorders>
          </w:tcPr>
          <w:p w:rsidR="00000000" w:rsidRDefault="009453DC">
            <w:pPr>
              <w:pStyle w:val="a5"/>
              <w:jc w:val="center"/>
            </w:pPr>
            <w:bookmarkStart w:id="928" w:name="sub_17014"/>
            <w:r>
              <w:t>14.</w:t>
            </w:r>
            <w:bookmarkEnd w:id="928"/>
          </w:p>
        </w:tc>
        <w:tc>
          <w:tcPr>
            <w:tcW w:w="3403" w:type="dxa"/>
            <w:tcBorders>
              <w:top w:val="nil"/>
              <w:left w:val="nil"/>
              <w:bottom w:val="nil"/>
              <w:right w:val="nil"/>
            </w:tcBorders>
          </w:tcPr>
          <w:p w:rsidR="00000000" w:rsidRDefault="009453DC">
            <w:pPr>
              <w:pStyle w:val="a7"/>
            </w:pPr>
            <w:r>
              <w:t>Рукав Ду 18-20 длиной 5 метров</w:t>
            </w:r>
          </w:p>
        </w:tc>
        <w:tc>
          <w:tcPr>
            <w:tcW w:w="1022" w:type="dxa"/>
            <w:tcBorders>
              <w:top w:val="nil"/>
              <w:left w:val="nil"/>
              <w:bottom w:val="nil"/>
              <w:right w:val="nil"/>
            </w:tcBorders>
          </w:tcPr>
          <w:p w:rsidR="00000000" w:rsidRDefault="009453DC">
            <w:pPr>
              <w:pStyle w:val="a5"/>
              <w:jc w:val="center"/>
            </w:pPr>
            <w:r>
              <w:t>-</w:t>
            </w:r>
          </w:p>
        </w:tc>
        <w:tc>
          <w:tcPr>
            <w:tcW w:w="1302" w:type="dxa"/>
            <w:tcBorders>
              <w:top w:val="nil"/>
              <w:left w:val="nil"/>
              <w:bottom w:val="nil"/>
              <w:right w:val="nil"/>
            </w:tcBorders>
          </w:tcPr>
          <w:p w:rsidR="00000000" w:rsidRDefault="009453DC">
            <w:pPr>
              <w:pStyle w:val="a5"/>
              <w:jc w:val="center"/>
            </w:pPr>
            <w:r>
              <w:t>-</w:t>
            </w:r>
          </w:p>
        </w:tc>
        <w:tc>
          <w:tcPr>
            <w:tcW w:w="1172" w:type="dxa"/>
            <w:tcBorders>
              <w:top w:val="nil"/>
              <w:left w:val="nil"/>
              <w:bottom w:val="nil"/>
              <w:right w:val="nil"/>
            </w:tcBorders>
          </w:tcPr>
          <w:p w:rsidR="00000000" w:rsidRDefault="009453DC">
            <w:pPr>
              <w:pStyle w:val="a5"/>
              <w:jc w:val="center"/>
            </w:pPr>
            <w:r>
              <w:t>-</w:t>
            </w:r>
          </w:p>
        </w:tc>
        <w:tc>
          <w:tcPr>
            <w:tcW w:w="1142" w:type="dxa"/>
            <w:tcBorders>
              <w:top w:val="nil"/>
              <w:left w:val="nil"/>
              <w:bottom w:val="nil"/>
              <w:right w:val="nil"/>
            </w:tcBorders>
          </w:tcPr>
          <w:p w:rsidR="00000000" w:rsidRDefault="009453DC">
            <w:pPr>
              <w:pStyle w:val="a5"/>
              <w:jc w:val="center"/>
            </w:pPr>
            <w:r>
              <w:t>-</w:t>
            </w:r>
          </w:p>
        </w:tc>
        <w:tc>
          <w:tcPr>
            <w:tcW w:w="1181" w:type="dxa"/>
            <w:tcBorders>
              <w:top w:val="nil"/>
              <w:left w:val="nil"/>
              <w:bottom w:val="nil"/>
              <w:right w:val="nil"/>
            </w:tcBorders>
          </w:tcPr>
          <w:p w:rsidR="00000000" w:rsidRDefault="009453DC">
            <w:pPr>
              <w:pStyle w:val="a5"/>
              <w:jc w:val="center"/>
            </w:pPr>
            <w:r>
              <w:t>1</w:t>
            </w:r>
          </w:p>
        </w:tc>
      </w:tr>
      <w:tr w:rsidR="00000000">
        <w:tblPrEx>
          <w:tblCellMar>
            <w:top w:w="0" w:type="dxa"/>
            <w:bottom w:w="0" w:type="dxa"/>
          </w:tblCellMar>
        </w:tblPrEx>
        <w:tc>
          <w:tcPr>
            <w:tcW w:w="861" w:type="dxa"/>
            <w:tcBorders>
              <w:top w:val="nil"/>
              <w:left w:val="nil"/>
              <w:bottom w:val="nil"/>
              <w:right w:val="nil"/>
            </w:tcBorders>
          </w:tcPr>
          <w:p w:rsidR="00000000" w:rsidRDefault="009453DC">
            <w:pPr>
              <w:pStyle w:val="a5"/>
              <w:jc w:val="center"/>
            </w:pPr>
            <w:bookmarkStart w:id="929" w:name="sub_17015"/>
            <w:r>
              <w:t>15.</w:t>
            </w:r>
            <w:bookmarkEnd w:id="929"/>
          </w:p>
        </w:tc>
        <w:tc>
          <w:tcPr>
            <w:tcW w:w="3403" w:type="dxa"/>
            <w:tcBorders>
              <w:top w:val="nil"/>
              <w:left w:val="nil"/>
              <w:bottom w:val="nil"/>
              <w:right w:val="nil"/>
            </w:tcBorders>
          </w:tcPr>
          <w:p w:rsidR="00000000" w:rsidRDefault="009453DC">
            <w:pPr>
              <w:pStyle w:val="a7"/>
            </w:pPr>
            <w:r>
              <w:t>Защитный экран 1,4x2 метра</w:t>
            </w:r>
          </w:p>
        </w:tc>
        <w:tc>
          <w:tcPr>
            <w:tcW w:w="1022" w:type="dxa"/>
            <w:tcBorders>
              <w:top w:val="nil"/>
              <w:left w:val="nil"/>
              <w:bottom w:val="nil"/>
              <w:right w:val="nil"/>
            </w:tcBorders>
          </w:tcPr>
          <w:p w:rsidR="00000000" w:rsidRDefault="009453DC">
            <w:pPr>
              <w:pStyle w:val="a5"/>
              <w:jc w:val="center"/>
            </w:pPr>
            <w:r>
              <w:t>-</w:t>
            </w:r>
          </w:p>
        </w:tc>
        <w:tc>
          <w:tcPr>
            <w:tcW w:w="1302" w:type="dxa"/>
            <w:tcBorders>
              <w:top w:val="nil"/>
              <w:left w:val="nil"/>
              <w:bottom w:val="nil"/>
              <w:right w:val="nil"/>
            </w:tcBorders>
          </w:tcPr>
          <w:p w:rsidR="00000000" w:rsidRDefault="009453DC">
            <w:pPr>
              <w:pStyle w:val="a5"/>
              <w:jc w:val="center"/>
            </w:pPr>
            <w:r>
              <w:t>-</w:t>
            </w:r>
          </w:p>
        </w:tc>
        <w:tc>
          <w:tcPr>
            <w:tcW w:w="1172" w:type="dxa"/>
            <w:tcBorders>
              <w:top w:val="nil"/>
              <w:left w:val="nil"/>
              <w:bottom w:val="nil"/>
              <w:right w:val="nil"/>
            </w:tcBorders>
          </w:tcPr>
          <w:p w:rsidR="00000000" w:rsidRDefault="009453DC">
            <w:pPr>
              <w:pStyle w:val="a5"/>
              <w:jc w:val="center"/>
            </w:pPr>
            <w:r>
              <w:t>-</w:t>
            </w:r>
          </w:p>
        </w:tc>
        <w:tc>
          <w:tcPr>
            <w:tcW w:w="1142" w:type="dxa"/>
            <w:tcBorders>
              <w:top w:val="nil"/>
              <w:left w:val="nil"/>
              <w:bottom w:val="nil"/>
              <w:right w:val="nil"/>
            </w:tcBorders>
          </w:tcPr>
          <w:p w:rsidR="00000000" w:rsidRDefault="009453DC">
            <w:pPr>
              <w:pStyle w:val="a5"/>
              <w:jc w:val="center"/>
            </w:pPr>
            <w:r>
              <w:t>-</w:t>
            </w:r>
          </w:p>
        </w:tc>
        <w:tc>
          <w:tcPr>
            <w:tcW w:w="1181" w:type="dxa"/>
            <w:tcBorders>
              <w:top w:val="nil"/>
              <w:left w:val="nil"/>
              <w:bottom w:val="nil"/>
              <w:right w:val="nil"/>
            </w:tcBorders>
          </w:tcPr>
          <w:p w:rsidR="00000000" w:rsidRDefault="009453DC">
            <w:pPr>
              <w:pStyle w:val="a5"/>
              <w:jc w:val="center"/>
            </w:pPr>
            <w:r>
              <w:t>6</w:t>
            </w:r>
          </w:p>
        </w:tc>
      </w:tr>
      <w:tr w:rsidR="00000000">
        <w:tblPrEx>
          <w:tblCellMar>
            <w:top w:w="0" w:type="dxa"/>
            <w:bottom w:w="0" w:type="dxa"/>
          </w:tblCellMar>
        </w:tblPrEx>
        <w:tc>
          <w:tcPr>
            <w:tcW w:w="861" w:type="dxa"/>
            <w:tcBorders>
              <w:top w:val="nil"/>
              <w:left w:val="nil"/>
              <w:bottom w:val="nil"/>
              <w:right w:val="nil"/>
            </w:tcBorders>
          </w:tcPr>
          <w:p w:rsidR="00000000" w:rsidRDefault="009453DC">
            <w:pPr>
              <w:pStyle w:val="a5"/>
              <w:jc w:val="center"/>
            </w:pPr>
            <w:bookmarkStart w:id="930" w:name="sub_17016"/>
            <w:r>
              <w:t>16.</w:t>
            </w:r>
            <w:bookmarkEnd w:id="930"/>
          </w:p>
        </w:tc>
        <w:tc>
          <w:tcPr>
            <w:tcW w:w="3403" w:type="dxa"/>
            <w:tcBorders>
              <w:top w:val="nil"/>
              <w:left w:val="nil"/>
              <w:bottom w:val="nil"/>
              <w:right w:val="nil"/>
            </w:tcBorders>
          </w:tcPr>
          <w:p w:rsidR="00000000" w:rsidRDefault="009453DC">
            <w:pPr>
              <w:pStyle w:val="a7"/>
            </w:pPr>
            <w:r>
              <w:t>Стойки для подвески экранов</w:t>
            </w:r>
          </w:p>
        </w:tc>
        <w:tc>
          <w:tcPr>
            <w:tcW w:w="1022" w:type="dxa"/>
            <w:tcBorders>
              <w:top w:val="nil"/>
              <w:left w:val="nil"/>
              <w:bottom w:val="nil"/>
              <w:right w:val="nil"/>
            </w:tcBorders>
          </w:tcPr>
          <w:p w:rsidR="00000000" w:rsidRDefault="009453DC">
            <w:pPr>
              <w:pStyle w:val="a5"/>
              <w:jc w:val="center"/>
            </w:pPr>
            <w:r>
              <w:t>-</w:t>
            </w:r>
          </w:p>
        </w:tc>
        <w:tc>
          <w:tcPr>
            <w:tcW w:w="1302" w:type="dxa"/>
            <w:tcBorders>
              <w:top w:val="nil"/>
              <w:left w:val="nil"/>
              <w:bottom w:val="nil"/>
              <w:right w:val="nil"/>
            </w:tcBorders>
          </w:tcPr>
          <w:p w:rsidR="00000000" w:rsidRDefault="009453DC">
            <w:pPr>
              <w:pStyle w:val="a5"/>
              <w:jc w:val="center"/>
            </w:pPr>
            <w:r>
              <w:t>-</w:t>
            </w:r>
          </w:p>
        </w:tc>
        <w:tc>
          <w:tcPr>
            <w:tcW w:w="1172" w:type="dxa"/>
            <w:tcBorders>
              <w:top w:val="nil"/>
              <w:left w:val="nil"/>
              <w:bottom w:val="nil"/>
              <w:right w:val="nil"/>
            </w:tcBorders>
          </w:tcPr>
          <w:p w:rsidR="00000000" w:rsidRDefault="009453DC">
            <w:pPr>
              <w:pStyle w:val="a5"/>
              <w:jc w:val="center"/>
            </w:pPr>
            <w:r>
              <w:t>-</w:t>
            </w:r>
          </w:p>
        </w:tc>
        <w:tc>
          <w:tcPr>
            <w:tcW w:w="1142" w:type="dxa"/>
            <w:tcBorders>
              <w:top w:val="nil"/>
              <w:left w:val="nil"/>
              <w:bottom w:val="nil"/>
              <w:right w:val="nil"/>
            </w:tcBorders>
          </w:tcPr>
          <w:p w:rsidR="00000000" w:rsidRDefault="009453DC">
            <w:pPr>
              <w:pStyle w:val="a5"/>
              <w:jc w:val="center"/>
            </w:pPr>
            <w:r>
              <w:t>-</w:t>
            </w:r>
          </w:p>
        </w:tc>
        <w:tc>
          <w:tcPr>
            <w:tcW w:w="1181" w:type="dxa"/>
            <w:tcBorders>
              <w:top w:val="nil"/>
              <w:left w:val="nil"/>
              <w:bottom w:val="nil"/>
              <w:right w:val="nil"/>
            </w:tcBorders>
          </w:tcPr>
          <w:p w:rsidR="00000000" w:rsidRDefault="009453DC">
            <w:pPr>
              <w:pStyle w:val="a5"/>
              <w:jc w:val="center"/>
            </w:pPr>
            <w:r>
              <w:t>6</w:t>
            </w:r>
          </w:p>
        </w:tc>
      </w:tr>
    </w:tbl>
    <w:p w:rsidR="00000000" w:rsidRDefault="009453DC"/>
    <w:p w:rsidR="00000000" w:rsidRDefault="009453DC">
      <w:pPr>
        <w:ind w:firstLine="698"/>
        <w:jc w:val="right"/>
      </w:pPr>
      <w:bookmarkStart w:id="931" w:name="sub_18000"/>
      <w:r>
        <w:rPr>
          <w:rStyle w:val="a3"/>
        </w:rPr>
        <w:t>Приложение N 8</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bookmarkEnd w:id="931"/>
    <w:p w:rsidR="00000000" w:rsidRDefault="009453DC"/>
    <w:p w:rsidR="00000000" w:rsidRDefault="009453DC">
      <w:pPr>
        <w:ind w:firstLine="698"/>
        <w:jc w:val="right"/>
      </w:pPr>
      <w:r>
        <w:t>(форма)</w:t>
      </w:r>
    </w:p>
    <w:p w:rsidR="00000000" w:rsidRDefault="009453DC"/>
    <w:p w:rsidR="00000000" w:rsidRDefault="009453DC">
      <w:pPr>
        <w:pStyle w:val="a6"/>
        <w:rPr>
          <w:sz w:val="22"/>
          <w:szCs w:val="22"/>
        </w:rPr>
      </w:pPr>
      <w:r>
        <w:rPr>
          <w:sz w:val="22"/>
          <w:szCs w:val="22"/>
        </w:rPr>
        <w:t xml:space="preserve">                                            УТВЕРЖДАЮ</w:t>
      </w:r>
    </w:p>
    <w:p w:rsidR="00000000" w:rsidRDefault="009453DC">
      <w:pPr>
        <w:pStyle w:val="a6"/>
        <w:rPr>
          <w:sz w:val="22"/>
          <w:szCs w:val="22"/>
        </w:rPr>
      </w:pPr>
      <w:r>
        <w:rPr>
          <w:sz w:val="22"/>
          <w:szCs w:val="22"/>
        </w:rPr>
        <w:t xml:space="preserve">                         </w:t>
      </w:r>
      <w:r>
        <w:rPr>
          <w:sz w:val="22"/>
          <w:szCs w:val="22"/>
        </w:rPr>
        <w:t xml:space="preserve">    ____________________________________________</w:t>
      </w:r>
    </w:p>
    <w:p w:rsidR="00000000" w:rsidRDefault="009453DC">
      <w:pPr>
        <w:pStyle w:val="a6"/>
        <w:rPr>
          <w:sz w:val="22"/>
          <w:szCs w:val="22"/>
        </w:rPr>
      </w:pPr>
      <w:r>
        <w:rPr>
          <w:sz w:val="22"/>
          <w:szCs w:val="22"/>
        </w:rPr>
        <w:t xml:space="preserve">                                (должность руководителя (заместителя</w:t>
      </w:r>
    </w:p>
    <w:p w:rsidR="00000000" w:rsidRDefault="009453DC">
      <w:pPr>
        <w:pStyle w:val="a6"/>
        <w:rPr>
          <w:sz w:val="22"/>
          <w:szCs w:val="22"/>
        </w:rPr>
      </w:pPr>
      <w:r>
        <w:rPr>
          <w:sz w:val="22"/>
          <w:szCs w:val="22"/>
        </w:rPr>
        <w:lastRenderedPageBreak/>
        <w:t xml:space="preserve">                                      руководителя) органа</w:t>
      </w:r>
    </w:p>
    <w:p w:rsidR="00000000" w:rsidRDefault="009453DC">
      <w:pPr>
        <w:pStyle w:val="a6"/>
        <w:rPr>
          <w:sz w:val="22"/>
          <w:szCs w:val="22"/>
        </w:rPr>
      </w:pPr>
      <w:r>
        <w:rPr>
          <w:sz w:val="22"/>
          <w:szCs w:val="22"/>
        </w:rPr>
        <w:t xml:space="preserve">                             ____________________________________________</w:t>
      </w:r>
    </w:p>
    <w:p w:rsidR="00000000" w:rsidRDefault="009453DC">
      <w:pPr>
        <w:pStyle w:val="a6"/>
        <w:rPr>
          <w:sz w:val="22"/>
          <w:szCs w:val="22"/>
        </w:rPr>
      </w:pPr>
      <w:r>
        <w:rPr>
          <w:sz w:val="22"/>
          <w:szCs w:val="22"/>
        </w:rPr>
        <w:t xml:space="preserve">     </w:t>
      </w:r>
      <w:r>
        <w:rPr>
          <w:sz w:val="22"/>
          <w:szCs w:val="22"/>
        </w:rPr>
        <w:t xml:space="preserve">                                  местного самоуправления)</w:t>
      </w:r>
    </w:p>
    <w:p w:rsidR="00000000" w:rsidRDefault="009453DC">
      <w:pPr>
        <w:pStyle w:val="a6"/>
        <w:rPr>
          <w:sz w:val="22"/>
          <w:szCs w:val="22"/>
        </w:rPr>
      </w:pPr>
      <w:r>
        <w:rPr>
          <w:sz w:val="22"/>
          <w:szCs w:val="22"/>
        </w:rPr>
        <w:t xml:space="preserve">                             ____________________________________________</w:t>
      </w:r>
    </w:p>
    <w:p w:rsidR="00000000" w:rsidRDefault="009453DC">
      <w:pPr>
        <w:pStyle w:val="a6"/>
        <w:rPr>
          <w:sz w:val="22"/>
          <w:szCs w:val="22"/>
        </w:rPr>
      </w:pPr>
      <w:r>
        <w:rPr>
          <w:sz w:val="22"/>
          <w:szCs w:val="22"/>
        </w:rPr>
        <w:t xml:space="preserve">                                (фамилия, имя, отчество (при наличии)</w:t>
      </w:r>
    </w:p>
    <w:p w:rsidR="00000000" w:rsidRDefault="009453DC">
      <w:pPr>
        <w:pStyle w:val="a6"/>
        <w:rPr>
          <w:sz w:val="22"/>
          <w:szCs w:val="22"/>
        </w:rPr>
      </w:pPr>
      <w:r>
        <w:rPr>
          <w:sz w:val="22"/>
          <w:szCs w:val="22"/>
        </w:rPr>
        <w:t xml:space="preserve">                             ________________________</w:t>
      </w:r>
      <w:r>
        <w:rPr>
          <w:sz w:val="22"/>
          <w:szCs w:val="22"/>
        </w:rPr>
        <w:t>____________________</w:t>
      </w:r>
    </w:p>
    <w:p w:rsidR="00000000" w:rsidRDefault="009453DC">
      <w:pPr>
        <w:pStyle w:val="a6"/>
        <w:rPr>
          <w:sz w:val="22"/>
          <w:szCs w:val="22"/>
        </w:rPr>
      </w:pPr>
      <w:r>
        <w:rPr>
          <w:sz w:val="22"/>
          <w:szCs w:val="22"/>
        </w:rPr>
        <w:t xml:space="preserve">                                            (подпись и М.П.)</w:t>
      </w:r>
    </w:p>
    <w:p w:rsidR="00000000" w:rsidRDefault="009453DC">
      <w:pPr>
        <w:pStyle w:val="a6"/>
        <w:rPr>
          <w:sz w:val="22"/>
          <w:szCs w:val="22"/>
        </w:rPr>
      </w:pPr>
      <w:r>
        <w:rPr>
          <w:sz w:val="22"/>
          <w:szCs w:val="22"/>
        </w:rPr>
        <w:t xml:space="preserve">                             "___"_______________20__ г.</w:t>
      </w:r>
    </w:p>
    <w:p w:rsidR="00000000" w:rsidRDefault="009453DC"/>
    <w:p w:rsidR="00000000" w:rsidRDefault="009453DC">
      <w:pPr>
        <w:pStyle w:val="a6"/>
        <w:rPr>
          <w:sz w:val="22"/>
          <w:szCs w:val="22"/>
        </w:rPr>
      </w:pPr>
      <w:r>
        <w:rPr>
          <w:rStyle w:val="a3"/>
          <w:sz w:val="22"/>
          <w:szCs w:val="22"/>
        </w:rPr>
        <w:t xml:space="preserve">                                 ПАСПОРТ</w:t>
      </w:r>
    </w:p>
    <w:p w:rsidR="00000000" w:rsidRDefault="009453DC">
      <w:pPr>
        <w:pStyle w:val="a6"/>
        <w:rPr>
          <w:sz w:val="22"/>
          <w:szCs w:val="22"/>
        </w:rPr>
      </w:pPr>
      <w:r>
        <w:rPr>
          <w:rStyle w:val="a3"/>
          <w:sz w:val="22"/>
          <w:szCs w:val="22"/>
        </w:rPr>
        <w:t xml:space="preserve">        населенного пункта, подверженного угрозе лесных пожаров</w:t>
      </w:r>
    </w:p>
    <w:p w:rsidR="00000000" w:rsidRDefault="009453DC"/>
    <w:p w:rsidR="00000000" w:rsidRDefault="009453DC">
      <w:pPr>
        <w:pStyle w:val="a6"/>
        <w:rPr>
          <w:sz w:val="22"/>
          <w:szCs w:val="22"/>
        </w:rPr>
      </w:pPr>
      <w:r>
        <w:rPr>
          <w:sz w:val="22"/>
          <w:szCs w:val="22"/>
        </w:rPr>
        <w:t>Наименован</w:t>
      </w:r>
      <w:r>
        <w:rPr>
          <w:sz w:val="22"/>
          <w:szCs w:val="22"/>
        </w:rPr>
        <w:t>ие населенного пункта__________________________________________</w:t>
      </w:r>
    </w:p>
    <w:p w:rsidR="00000000" w:rsidRDefault="009453DC">
      <w:pPr>
        <w:pStyle w:val="a6"/>
        <w:rPr>
          <w:sz w:val="22"/>
          <w:szCs w:val="22"/>
        </w:rPr>
      </w:pPr>
      <w:r>
        <w:rPr>
          <w:sz w:val="22"/>
          <w:szCs w:val="22"/>
        </w:rPr>
        <w:t>Наименование поселения___________________________________________________</w:t>
      </w:r>
    </w:p>
    <w:p w:rsidR="00000000" w:rsidRDefault="009453DC">
      <w:pPr>
        <w:pStyle w:val="a6"/>
        <w:rPr>
          <w:sz w:val="22"/>
          <w:szCs w:val="22"/>
        </w:rPr>
      </w:pPr>
      <w:r>
        <w:rPr>
          <w:sz w:val="22"/>
          <w:szCs w:val="22"/>
        </w:rPr>
        <w:t>Наименование городского округа___________________________________________</w:t>
      </w:r>
    </w:p>
    <w:p w:rsidR="00000000" w:rsidRDefault="009453DC">
      <w:pPr>
        <w:pStyle w:val="a6"/>
        <w:rPr>
          <w:sz w:val="22"/>
          <w:szCs w:val="22"/>
        </w:rPr>
      </w:pPr>
      <w:r>
        <w:rPr>
          <w:sz w:val="22"/>
          <w:szCs w:val="22"/>
        </w:rPr>
        <w:t>Наименование субъекта Российской Федерации__</w:t>
      </w:r>
      <w:r>
        <w:rPr>
          <w:sz w:val="22"/>
          <w:szCs w:val="22"/>
        </w:rPr>
        <w:t>_____________________________</w:t>
      </w:r>
    </w:p>
    <w:p w:rsidR="00000000" w:rsidRDefault="009453DC"/>
    <w:p w:rsidR="00000000" w:rsidRDefault="009453DC">
      <w:pPr>
        <w:pStyle w:val="1"/>
      </w:pPr>
      <w:bookmarkStart w:id="932" w:name="sub_18100"/>
      <w:r>
        <w:t>I. Общие сведения о населенном пункте</w:t>
      </w:r>
    </w:p>
    <w:bookmarkEnd w:id="932"/>
    <w:p w:rsidR="00000000" w:rsidRDefault="009453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3"/>
        <w:gridCol w:w="7046"/>
        <w:gridCol w:w="2391"/>
      </w:tblGrid>
      <w:tr w:rsidR="00000000">
        <w:tblPrEx>
          <w:tblCellMar>
            <w:top w:w="0" w:type="dxa"/>
            <w:bottom w:w="0" w:type="dxa"/>
          </w:tblCellMar>
        </w:tblPrEx>
        <w:tc>
          <w:tcPr>
            <w:tcW w:w="7689" w:type="dxa"/>
            <w:gridSpan w:val="2"/>
            <w:tcBorders>
              <w:top w:val="single" w:sz="4" w:space="0" w:color="auto"/>
              <w:left w:val="nil"/>
              <w:bottom w:val="single" w:sz="4" w:space="0" w:color="auto"/>
              <w:right w:val="single" w:sz="4" w:space="0" w:color="auto"/>
            </w:tcBorders>
          </w:tcPr>
          <w:p w:rsidR="00000000" w:rsidRDefault="009453DC">
            <w:pPr>
              <w:pStyle w:val="a5"/>
              <w:jc w:val="center"/>
            </w:pPr>
            <w:r>
              <w:t>Характеристика населенного пункта</w:t>
            </w:r>
          </w:p>
        </w:tc>
        <w:tc>
          <w:tcPr>
            <w:tcW w:w="2391" w:type="dxa"/>
            <w:tcBorders>
              <w:top w:val="single" w:sz="4" w:space="0" w:color="auto"/>
              <w:left w:val="single" w:sz="4" w:space="0" w:color="auto"/>
              <w:bottom w:val="single" w:sz="4" w:space="0" w:color="auto"/>
              <w:right w:val="nil"/>
            </w:tcBorders>
          </w:tcPr>
          <w:p w:rsidR="00000000" w:rsidRDefault="009453DC">
            <w:pPr>
              <w:pStyle w:val="a5"/>
              <w:jc w:val="center"/>
            </w:pPr>
            <w:r>
              <w:t>Значение</w:t>
            </w:r>
          </w:p>
        </w:tc>
      </w:tr>
      <w:tr w:rsidR="00000000">
        <w:tblPrEx>
          <w:tblCellMar>
            <w:top w:w="0" w:type="dxa"/>
            <w:bottom w:w="0" w:type="dxa"/>
          </w:tblCellMar>
        </w:tblPrEx>
        <w:tc>
          <w:tcPr>
            <w:tcW w:w="643" w:type="dxa"/>
            <w:tcBorders>
              <w:top w:val="single" w:sz="4" w:space="0" w:color="auto"/>
              <w:left w:val="nil"/>
              <w:bottom w:val="nil"/>
              <w:right w:val="nil"/>
            </w:tcBorders>
          </w:tcPr>
          <w:p w:rsidR="00000000" w:rsidRDefault="009453DC">
            <w:pPr>
              <w:pStyle w:val="a5"/>
              <w:jc w:val="center"/>
            </w:pPr>
            <w:bookmarkStart w:id="933" w:name="sub_18101"/>
            <w:r>
              <w:t>1.</w:t>
            </w:r>
            <w:bookmarkEnd w:id="933"/>
          </w:p>
        </w:tc>
        <w:tc>
          <w:tcPr>
            <w:tcW w:w="7046" w:type="dxa"/>
            <w:tcBorders>
              <w:top w:val="single" w:sz="4" w:space="0" w:color="auto"/>
              <w:left w:val="nil"/>
              <w:bottom w:val="nil"/>
              <w:right w:val="nil"/>
            </w:tcBorders>
          </w:tcPr>
          <w:p w:rsidR="00000000" w:rsidRDefault="009453DC">
            <w:pPr>
              <w:pStyle w:val="a7"/>
            </w:pPr>
            <w:r>
              <w:t>Общая площадь населенного пункта (кв. километров)</w:t>
            </w:r>
          </w:p>
        </w:tc>
        <w:tc>
          <w:tcPr>
            <w:tcW w:w="2391" w:type="dxa"/>
            <w:tcBorders>
              <w:top w:val="single" w:sz="4" w:space="0" w:color="auto"/>
              <w:left w:val="nil"/>
              <w:bottom w:val="nil"/>
              <w:right w:val="nil"/>
            </w:tcBorders>
          </w:tcPr>
          <w:p w:rsidR="00000000" w:rsidRDefault="009453DC">
            <w:pPr>
              <w:pStyle w:val="a5"/>
            </w:pPr>
          </w:p>
        </w:tc>
      </w:tr>
      <w:tr w:rsidR="00000000">
        <w:tblPrEx>
          <w:tblCellMar>
            <w:top w:w="0" w:type="dxa"/>
            <w:bottom w:w="0" w:type="dxa"/>
          </w:tblCellMar>
        </w:tblPrEx>
        <w:tc>
          <w:tcPr>
            <w:tcW w:w="643" w:type="dxa"/>
            <w:tcBorders>
              <w:top w:val="nil"/>
              <w:left w:val="nil"/>
              <w:bottom w:val="nil"/>
              <w:right w:val="nil"/>
            </w:tcBorders>
          </w:tcPr>
          <w:p w:rsidR="00000000" w:rsidRDefault="009453DC">
            <w:pPr>
              <w:pStyle w:val="a5"/>
              <w:jc w:val="center"/>
            </w:pPr>
            <w:bookmarkStart w:id="934" w:name="sub_18102"/>
            <w:r>
              <w:t>2.</w:t>
            </w:r>
            <w:bookmarkEnd w:id="934"/>
          </w:p>
        </w:tc>
        <w:tc>
          <w:tcPr>
            <w:tcW w:w="7046" w:type="dxa"/>
            <w:tcBorders>
              <w:top w:val="nil"/>
              <w:left w:val="nil"/>
              <w:bottom w:val="nil"/>
              <w:right w:val="nil"/>
            </w:tcBorders>
          </w:tcPr>
          <w:p w:rsidR="00000000" w:rsidRDefault="009453DC">
            <w:pPr>
              <w:pStyle w:val="a7"/>
            </w:pPr>
            <w:r>
              <w:t>Общая протяженность границы населенного пункта с лесным участком (участками) (километров)</w:t>
            </w:r>
          </w:p>
        </w:tc>
        <w:tc>
          <w:tcPr>
            <w:tcW w:w="2391"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643" w:type="dxa"/>
            <w:tcBorders>
              <w:top w:val="nil"/>
              <w:left w:val="nil"/>
              <w:bottom w:val="nil"/>
              <w:right w:val="nil"/>
            </w:tcBorders>
          </w:tcPr>
          <w:p w:rsidR="00000000" w:rsidRDefault="009453DC">
            <w:pPr>
              <w:pStyle w:val="a5"/>
              <w:jc w:val="center"/>
            </w:pPr>
            <w:bookmarkStart w:id="935" w:name="sub_18103"/>
            <w:r>
              <w:t>3.</w:t>
            </w:r>
            <w:bookmarkEnd w:id="935"/>
          </w:p>
        </w:tc>
        <w:tc>
          <w:tcPr>
            <w:tcW w:w="7046" w:type="dxa"/>
            <w:tcBorders>
              <w:top w:val="nil"/>
              <w:left w:val="nil"/>
              <w:bottom w:val="nil"/>
              <w:right w:val="nil"/>
            </w:tcBorders>
          </w:tcPr>
          <w:p w:rsidR="00000000" w:rsidRDefault="009453DC">
            <w:pPr>
              <w:pStyle w:val="a7"/>
            </w:pPr>
            <w:r>
              <w:t>Общая площадь городских хвойных (смешанных) лесов, расположенных на землях населенного пункта (гектаров)</w:t>
            </w:r>
          </w:p>
        </w:tc>
        <w:tc>
          <w:tcPr>
            <w:tcW w:w="2391"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643" w:type="dxa"/>
            <w:tcBorders>
              <w:top w:val="nil"/>
              <w:left w:val="nil"/>
              <w:bottom w:val="nil"/>
              <w:right w:val="nil"/>
            </w:tcBorders>
          </w:tcPr>
          <w:p w:rsidR="00000000" w:rsidRDefault="009453DC">
            <w:pPr>
              <w:pStyle w:val="a5"/>
              <w:jc w:val="center"/>
            </w:pPr>
            <w:bookmarkStart w:id="936" w:name="sub_18104"/>
            <w:r>
              <w:t>4.</w:t>
            </w:r>
            <w:bookmarkEnd w:id="936"/>
          </w:p>
        </w:tc>
        <w:tc>
          <w:tcPr>
            <w:tcW w:w="7046" w:type="dxa"/>
            <w:tcBorders>
              <w:top w:val="nil"/>
              <w:left w:val="nil"/>
              <w:bottom w:val="nil"/>
              <w:right w:val="nil"/>
            </w:tcBorders>
          </w:tcPr>
          <w:p w:rsidR="00000000" w:rsidRDefault="009453DC">
            <w:pPr>
              <w:pStyle w:val="a7"/>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2391" w:type="dxa"/>
            <w:tcBorders>
              <w:top w:val="nil"/>
              <w:left w:val="nil"/>
              <w:bottom w:val="nil"/>
              <w:right w:val="nil"/>
            </w:tcBorders>
          </w:tcPr>
          <w:p w:rsidR="00000000" w:rsidRDefault="009453DC">
            <w:pPr>
              <w:pStyle w:val="a5"/>
            </w:pPr>
          </w:p>
        </w:tc>
      </w:tr>
    </w:tbl>
    <w:p w:rsidR="00000000" w:rsidRDefault="009453DC"/>
    <w:p w:rsidR="00000000" w:rsidRDefault="009453DC">
      <w:pPr>
        <w:pStyle w:val="1"/>
      </w:pPr>
      <w:bookmarkStart w:id="937" w:name="sub_18200"/>
      <w:r>
        <w:t>II. Сведения о медицинских учреждениях, домах отдыха, пансионатах, детских лагерях, территориях садов</w:t>
      </w:r>
      <w:r>
        <w:t>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bookmarkEnd w:id="937"/>
    <w:p w:rsidR="00000000" w:rsidRDefault="009453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03"/>
        <w:gridCol w:w="1411"/>
        <w:gridCol w:w="1848"/>
        <w:gridCol w:w="2818"/>
      </w:tblGrid>
      <w:tr w:rsidR="00000000">
        <w:tblPrEx>
          <w:tblCellMar>
            <w:top w:w="0" w:type="dxa"/>
            <w:bottom w:w="0" w:type="dxa"/>
          </w:tblCellMar>
        </w:tblPrEx>
        <w:tc>
          <w:tcPr>
            <w:tcW w:w="4003" w:type="dxa"/>
            <w:tcBorders>
              <w:top w:val="single" w:sz="4" w:space="0" w:color="auto"/>
              <w:left w:val="nil"/>
              <w:bottom w:val="single" w:sz="4" w:space="0" w:color="auto"/>
              <w:right w:val="single" w:sz="4" w:space="0" w:color="auto"/>
            </w:tcBorders>
          </w:tcPr>
          <w:p w:rsidR="00000000" w:rsidRDefault="009453DC">
            <w:pPr>
              <w:pStyle w:val="a5"/>
              <w:jc w:val="center"/>
            </w:pPr>
            <w:r>
              <w:t>Наименование социального объекта</w:t>
            </w:r>
          </w:p>
        </w:tc>
        <w:tc>
          <w:tcPr>
            <w:tcW w:w="1411" w:type="dxa"/>
            <w:tcBorders>
              <w:top w:val="single" w:sz="4" w:space="0" w:color="auto"/>
              <w:left w:val="single" w:sz="4" w:space="0" w:color="auto"/>
              <w:bottom w:val="single" w:sz="4" w:space="0" w:color="auto"/>
              <w:right w:val="single" w:sz="4" w:space="0" w:color="auto"/>
            </w:tcBorders>
          </w:tcPr>
          <w:p w:rsidR="00000000" w:rsidRDefault="009453DC">
            <w:pPr>
              <w:pStyle w:val="a5"/>
              <w:jc w:val="center"/>
            </w:pPr>
            <w:r>
              <w:t>А</w:t>
            </w:r>
            <w:r>
              <w:t>дрес объекта</w:t>
            </w:r>
          </w:p>
        </w:tc>
        <w:tc>
          <w:tcPr>
            <w:tcW w:w="1848" w:type="dxa"/>
            <w:tcBorders>
              <w:top w:val="single" w:sz="4" w:space="0" w:color="auto"/>
              <w:left w:val="single" w:sz="4" w:space="0" w:color="auto"/>
              <w:bottom w:val="single" w:sz="4" w:space="0" w:color="auto"/>
              <w:right w:val="single" w:sz="4" w:space="0" w:color="auto"/>
            </w:tcBorders>
          </w:tcPr>
          <w:p w:rsidR="00000000" w:rsidRDefault="009453DC">
            <w:pPr>
              <w:pStyle w:val="a5"/>
              <w:jc w:val="center"/>
            </w:pPr>
            <w:r>
              <w:t>Численность персонала</w:t>
            </w:r>
          </w:p>
        </w:tc>
        <w:tc>
          <w:tcPr>
            <w:tcW w:w="2818" w:type="dxa"/>
            <w:tcBorders>
              <w:top w:val="single" w:sz="4" w:space="0" w:color="auto"/>
              <w:left w:val="single" w:sz="4" w:space="0" w:color="auto"/>
              <w:bottom w:val="single" w:sz="4" w:space="0" w:color="auto"/>
              <w:right w:val="nil"/>
            </w:tcBorders>
          </w:tcPr>
          <w:p w:rsidR="00000000" w:rsidRDefault="009453DC">
            <w:pPr>
              <w:pStyle w:val="a5"/>
              <w:jc w:val="center"/>
            </w:pPr>
            <w:r>
              <w:t>Численность пациентов (отдыхающих)</w:t>
            </w:r>
          </w:p>
        </w:tc>
      </w:tr>
      <w:tr w:rsidR="00000000">
        <w:tblPrEx>
          <w:tblCellMar>
            <w:top w:w="0" w:type="dxa"/>
            <w:bottom w:w="0" w:type="dxa"/>
          </w:tblCellMar>
        </w:tblPrEx>
        <w:tc>
          <w:tcPr>
            <w:tcW w:w="4003" w:type="dxa"/>
            <w:tcBorders>
              <w:top w:val="single" w:sz="4" w:space="0" w:color="auto"/>
              <w:left w:val="nil"/>
              <w:bottom w:val="single" w:sz="4" w:space="0" w:color="auto"/>
              <w:right w:val="single" w:sz="4" w:space="0" w:color="auto"/>
            </w:tcBorders>
          </w:tcPr>
          <w:p w:rsidR="00000000" w:rsidRDefault="009453DC">
            <w:pPr>
              <w:pStyle w:val="a5"/>
            </w:pPr>
          </w:p>
        </w:tc>
        <w:tc>
          <w:tcPr>
            <w:tcW w:w="1411" w:type="dxa"/>
            <w:tcBorders>
              <w:top w:val="single" w:sz="4" w:space="0" w:color="auto"/>
              <w:left w:val="single" w:sz="4" w:space="0" w:color="auto"/>
              <w:bottom w:val="single" w:sz="4" w:space="0" w:color="auto"/>
              <w:right w:val="single" w:sz="4" w:space="0" w:color="auto"/>
            </w:tcBorders>
          </w:tcPr>
          <w:p w:rsidR="00000000" w:rsidRDefault="009453DC">
            <w:pPr>
              <w:pStyle w:val="a5"/>
            </w:pPr>
          </w:p>
        </w:tc>
        <w:tc>
          <w:tcPr>
            <w:tcW w:w="1848" w:type="dxa"/>
            <w:tcBorders>
              <w:top w:val="single" w:sz="4" w:space="0" w:color="auto"/>
              <w:left w:val="single" w:sz="4" w:space="0" w:color="auto"/>
              <w:bottom w:val="single" w:sz="4" w:space="0" w:color="auto"/>
              <w:right w:val="single" w:sz="4" w:space="0" w:color="auto"/>
            </w:tcBorders>
          </w:tcPr>
          <w:p w:rsidR="00000000" w:rsidRDefault="009453DC">
            <w:pPr>
              <w:pStyle w:val="a5"/>
            </w:pPr>
          </w:p>
        </w:tc>
        <w:tc>
          <w:tcPr>
            <w:tcW w:w="2818" w:type="dxa"/>
            <w:tcBorders>
              <w:top w:val="single" w:sz="4" w:space="0" w:color="auto"/>
              <w:left w:val="single" w:sz="4" w:space="0" w:color="auto"/>
              <w:bottom w:val="single" w:sz="4" w:space="0" w:color="auto"/>
              <w:right w:val="nil"/>
            </w:tcBorders>
          </w:tcPr>
          <w:p w:rsidR="00000000" w:rsidRDefault="009453DC">
            <w:pPr>
              <w:pStyle w:val="a5"/>
            </w:pPr>
          </w:p>
        </w:tc>
      </w:tr>
    </w:tbl>
    <w:p w:rsidR="00000000" w:rsidRDefault="009453DC"/>
    <w:p w:rsidR="00000000" w:rsidRDefault="009453DC">
      <w:pPr>
        <w:pStyle w:val="1"/>
      </w:pPr>
      <w:bookmarkStart w:id="938" w:name="sub_18300"/>
      <w:r>
        <w:t>III. Сведения о ближайших к населенному пункту подразделениях пожарной охраны</w:t>
      </w:r>
    </w:p>
    <w:bookmarkEnd w:id="938"/>
    <w:p w:rsidR="00000000" w:rsidRDefault="009453DC"/>
    <w:p w:rsidR="00000000" w:rsidRDefault="009453DC">
      <w:pPr>
        <w:pStyle w:val="a6"/>
        <w:rPr>
          <w:sz w:val="22"/>
          <w:szCs w:val="22"/>
        </w:rPr>
      </w:pPr>
      <w:bookmarkStart w:id="939" w:name="sub_18301"/>
      <w:r>
        <w:rPr>
          <w:sz w:val="22"/>
          <w:szCs w:val="22"/>
        </w:rPr>
        <w:t xml:space="preserve">     1. Подразделения     пожарной     охраны   (наименование,      вид),</w:t>
      </w:r>
    </w:p>
    <w:bookmarkEnd w:id="939"/>
    <w:p w:rsidR="00000000" w:rsidRDefault="009453DC">
      <w:pPr>
        <w:pStyle w:val="a6"/>
        <w:rPr>
          <w:sz w:val="22"/>
          <w:szCs w:val="22"/>
        </w:rPr>
      </w:pPr>
      <w:r>
        <w:rPr>
          <w:sz w:val="22"/>
          <w:szCs w:val="22"/>
        </w:rPr>
        <w:t>дислоцированные на территории населенного пункта, адрес</w:t>
      </w:r>
    </w:p>
    <w:p w:rsidR="00000000" w:rsidRDefault="009453DC">
      <w:pPr>
        <w:pStyle w:val="a6"/>
        <w:rPr>
          <w:sz w:val="22"/>
          <w:szCs w:val="22"/>
        </w:rPr>
      </w:pPr>
      <w:r>
        <w:rPr>
          <w:sz w:val="22"/>
          <w:szCs w:val="22"/>
        </w:rPr>
        <w:t>_________________________________________________________________________</w:t>
      </w:r>
    </w:p>
    <w:p w:rsidR="00000000" w:rsidRDefault="009453DC">
      <w:pPr>
        <w:pStyle w:val="a6"/>
        <w:rPr>
          <w:sz w:val="22"/>
          <w:szCs w:val="22"/>
        </w:rPr>
      </w:pPr>
      <w:r>
        <w:rPr>
          <w:sz w:val="22"/>
          <w:szCs w:val="22"/>
        </w:rPr>
        <w:t>_________________________________________________________________________</w:t>
      </w:r>
    </w:p>
    <w:p w:rsidR="00000000" w:rsidRDefault="009453DC">
      <w:pPr>
        <w:pStyle w:val="a6"/>
        <w:rPr>
          <w:sz w:val="22"/>
          <w:szCs w:val="22"/>
        </w:rPr>
      </w:pPr>
      <w:bookmarkStart w:id="940" w:name="sub_18302"/>
      <w:r>
        <w:rPr>
          <w:sz w:val="22"/>
          <w:szCs w:val="22"/>
        </w:rPr>
        <w:t xml:space="preserve">     2. Ближайшее к населенному  </w:t>
      </w:r>
      <w:r>
        <w:rPr>
          <w:sz w:val="22"/>
          <w:szCs w:val="22"/>
        </w:rPr>
        <w:t>пункту   подразделение пожарной   охраны</w:t>
      </w:r>
    </w:p>
    <w:bookmarkEnd w:id="940"/>
    <w:p w:rsidR="00000000" w:rsidRDefault="009453DC">
      <w:pPr>
        <w:pStyle w:val="a6"/>
        <w:rPr>
          <w:sz w:val="22"/>
          <w:szCs w:val="22"/>
        </w:rPr>
      </w:pPr>
      <w:r>
        <w:rPr>
          <w:sz w:val="22"/>
          <w:szCs w:val="22"/>
        </w:rPr>
        <w:t>(наименование, вид), адрес_______________________________________________</w:t>
      </w:r>
    </w:p>
    <w:p w:rsidR="00000000" w:rsidRDefault="009453DC">
      <w:pPr>
        <w:pStyle w:val="a6"/>
        <w:rPr>
          <w:sz w:val="22"/>
          <w:szCs w:val="22"/>
        </w:rPr>
      </w:pPr>
      <w:r>
        <w:rPr>
          <w:sz w:val="22"/>
          <w:szCs w:val="22"/>
        </w:rPr>
        <w:t>_________________________________________________________________________</w:t>
      </w:r>
    </w:p>
    <w:p w:rsidR="00000000" w:rsidRDefault="009453DC"/>
    <w:p w:rsidR="00000000" w:rsidRDefault="009453DC">
      <w:pPr>
        <w:pStyle w:val="1"/>
      </w:pPr>
      <w:bookmarkStart w:id="941" w:name="sub_18400"/>
      <w:r>
        <w:t xml:space="preserve">IV. Лица, ответственные за проведение мероприятий по предупреждению и ликвидации </w:t>
      </w:r>
      <w:r>
        <w:lastRenderedPageBreak/>
        <w:t>последствий чрезвычайных ситуаций и оказание необходимой помощи пострадавшим</w:t>
      </w:r>
    </w:p>
    <w:bookmarkEnd w:id="941"/>
    <w:p w:rsidR="00000000" w:rsidRDefault="009453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1"/>
        <w:gridCol w:w="2928"/>
        <w:gridCol w:w="2611"/>
      </w:tblGrid>
      <w:tr w:rsidR="00000000">
        <w:tblPrEx>
          <w:tblCellMar>
            <w:top w:w="0" w:type="dxa"/>
            <w:bottom w:w="0" w:type="dxa"/>
          </w:tblCellMar>
        </w:tblPrEx>
        <w:tc>
          <w:tcPr>
            <w:tcW w:w="4541" w:type="dxa"/>
            <w:tcBorders>
              <w:top w:val="single" w:sz="4" w:space="0" w:color="auto"/>
              <w:left w:val="nil"/>
              <w:bottom w:val="single" w:sz="4" w:space="0" w:color="auto"/>
              <w:right w:val="single" w:sz="4" w:space="0" w:color="auto"/>
            </w:tcBorders>
          </w:tcPr>
          <w:p w:rsidR="00000000" w:rsidRDefault="009453DC">
            <w:pPr>
              <w:pStyle w:val="a5"/>
              <w:jc w:val="center"/>
            </w:pPr>
            <w:r>
              <w:t>Фамилия, имя, отчество (при наличии)</w:t>
            </w:r>
          </w:p>
        </w:tc>
        <w:tc>
          <w:tcPr>
            <w:tcW w:w="2928" w:type="dxa"/>
            <w:tcBorders>
              <w:top w:val="single" w:sz="4" w:space="0" w:color="auto"/>
              <w:left w:val="single" w:sz="4" w:space="0" w:color="auto"/>
              <w:bottom w:val="single" w:sz="4" w:space="0" w:color="auto"/>
              <w:right w:val="single" w:sz="4" w:space="0" w:color="auto"/>
            </w:tcBorders>
          </w:tcPr>
          <w:p w:rsidR="00000000" w:rsidRDefault="009453DC">
            <w:pPr>
              <w:pStyle w:val="a5"/>
              <w:jc w:val="center"/>
            </w:pPr>
            <w:r>
              <w:t>Должность</w:t>
            </w:r>
          </w:p>
        </w:tc>
        <w:tc>
          <w:tcPr>
            <w:tcW w:w="2611" w:type="dxa"/>
            <w:tcBorders>
              <w:top w:val="single" w:sz="4" w:space="0" w:color="auto"/>
              <w:left w:val="single" w:sz="4" w:space="0" w:color="auto"/>
              <w:bottom w:val="single" w:sz="4" w:space="0" w:color="auto"/>
              <w:right w:val="nil"/>
            </w:tcBorders>
          </w:tcPr>
          <w:p w:rsidR="00000000" w:rsidRDefault="009453DC">
            <w:pPr>
              <w:pStyle w:val="a5"/>
              <w:jc w:val="center"/>
            </w:pPr>
            <w:r>
              <w:t>Контактный телефон</w:t>
            </w:r>
          </w:p>
        </w:tc>
      </w:tr>
      <w:tr w:rsidR="00000000">
        <w:tblPrEx>
          <w:tblCellMar>
            <w:top w:w="0" w:type="dxa"/>
            <w:bottom w:w="0" w:type="dxa"/>
          </w:tblCellMar>
        </w:tblPrEx>
        <w:tc>
          <w:tcPr>
            <w:tcW w:w="4541" w:type="dxa"/>
            <w:tcBorders>
              <w:top w:val="single" w:sz="4" w:space="0" w:color="auto"/>
              <w:left w:val="nil"/>
              <w:bottom w:val="single" w:sz="4" w:space="0" w:color="auto"/>
              <w:right w:val="single" w:sz="4" w:space="0" w:color="auto"/>
            </w:tcBorders>
          </w:tcPr>
          <w:p w:rsidR="00000000" w:rsidRDefault="009453DC">
            <w:pPr>
              <w:pStyle w:val="a5"/>
            </w:pPr>
          </w:p>
        </w:tc>
        <w:tc>
          <w:tcPr>
            <w:tcW w:w="2928" w:type="dxa"/>
            <w:tcBorders>
              <w:top w:val="single" w:sz="4" w:space="0" w:color="auto"/>
              <w:left w:val="single" w:sz="4" w:space="0" w:color="auto"/>
              <w:bottom w:val="single" w:sz="4" w:space="0" w:color="auto"/>
              <w:right w:val="single" w:sz="4" w:space="0" w:color="auto"/>
            </w:tcBorders>
          </w:tcPr>
          <w:p w:rsidR="00000000" w:rsidRDefault="009453DC">
            <w:pPr>
              <w:pStyle w:val="a5"/>
            </w:pPr>
          </w:p>
        </w:tc>
        <w:tc>
          <w:tcPr>
            <w:tcW w:w="2611" w:type="dxa"/>
            <w:tcBorders>
              <w:top w:val="single" w:sz="4" w:space="0" w:color="auto"/>
              <w:left w:val="single" w:sz="4" w:space="0" w:color="auto"/>
              <w:bottom w:val="single" w:sz="4" w:space="0" w:color="auto"/>
              <w:right w:val="nil"/>
            </w:tcBorders>
          </w:tcPr>
          <w:p w:rsidR="00000000" w:rsidRDefault="009453DC">
            <w:pPr>
              <w:pStyle w:val="a5"/>
            </w:pPr>
          </w:p>
        </w:tc>
      </w:tr>
    </w:tbl>
    <w:p w:rsidR="00000000" w:rsidRDefault="009453DC"/>
    <w:p w:rsidR="00000000" w:rsidRDefault="009453DC">
      <w:pPr>
        <w:pStyle w:val="1"/>
      </w:pPr>
      <w:bookmarkStart w:id="942" w:name="sub_18500"/>
      <w:r>
        <w:t>V. Свед</w:t>
      </w:r>
      <w:r>
        <w:t>ения о выполнении требований пожарной безопасности</w:t>
      </w:r>
    </w:p>
    <w:bookmarkEnd w:id="942"/>
    <w:p w:rsidR="00000000" w:rsidRDefault="009453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663"/>
        <w:gridCol w:w="2697"/>
      </w:tblGrid>
      <w:tr w:rsidR="00000000">
        <w:tblPrEx>
          <w:tblCellMar>
            <w:top w:w="0" w:type="dxa"/>
            <w:bottom w:w="0" w:type="dxa"/>
          </w:tblCellMar>
        </w:tblPrEx>
        <w:tc>
          <w:tcPr>
            <w:tcW w:w="7383" w:type="dxa"/>
            <w:gridSpan w:val="2"/>
            <w:tcBorders>
              <w:top w:val="single" w:sz="4" w:space="0" w:color="auto"/>
              <w:left w:val="nil"/>
              <w:bottom w:val="single" w:sz="4" w:space="0" w:color="auto"/>
              <w:right w:val="single" w:sz="4" w:space="0" w:color="auto"/>
            </w:tcBorders>
          </w:tcPr>
          <w:p w:rsidR="00000000" w:rsidRDefault="009453DC">
            <w:pPr>
              <w:pStyle w:val="a5"/>
              <w:jc w:val="center"/>
            </w:pPr>
            <w:r>
              <w:t>Требования пожарной безопасности, установленные законодательством Российской Федерации</w:t>
            </w:r>
          </w:p>
        </w:tc>
        <w:tc>
          <w:tcPr>
            <w:tcW w:w="2697" w:type="dxa"/>
            <w:tcBorders>
              <w:top w:val="single" w:sz="4" w:space="0" w:color="auto"/>
              <w:left w:val="single" w:sz="4" w:space="0" w:color="auto"/>
              <w:bottom w:val="single" w:sz="4" w:space="0" w:color="auto"/>
              <w:right w:val="nil"/>
            </w:tcBorders>
          </w:tcPr>
          <w:p w:rsidR="00000000" w:rsidRDefault="009453DC">
            <w:pPr>
              <w:pStyle w:val="a5"/>
              <w:jc w:val="center"/>
            </w:pPr>
            <w:r>
              <w:t>Информация о выполнении</w:t>
            </w:r>
          </w:p>
        </w:tc>
      </w:tr>
      <w:tr w:rsidR="00000000">
        <w:tblPrEx>
          <w:tblCellMar>
            <w:top w:w="0" w:type="dxa"/>
            <w:bottom w:w="0" w:type="dxa"/>
          </w:tblCellMar>
        </w:tblPrEx>
        <w:tc>
          <w:tcPr>
            <w:tcW w:w="720" w:type="dxa"/>
            <w:tcBorders>
              <w:top w:val="single" w:sz="4" w:space="0" w:color="auto"/>
              <w:left w:val="nil"/>
              <w:bottom w:val="nil"/>
              <w:right w:val="nil"/>
            </w:tcBorders>
          </w:tcPr>
          <w:p w:rsidR="00000000" w:rsidRDefault="009453DC">
            <w:pPr>
              <w:pStyle w:val="a7"/>
            </w:pPr>
            <w:bookmarkStart w:id="943" w:name="sub_18501"/>
            <w:r>
              <w:t>1.</w:t>
            </w:r>
            <w:bookmarkEnd w:id="943"/>
          </w:p>
        </w:tc>
        <w:tc>
          <w:tcPr>
            <w:tcW w:w="6663" w:type="dxa"/>
            <w:tcBorders>
              <w:top w:val="single" w:sz="4" w:space="0" w:color="auto"/>
              <w:left w:val="nil"/>
              <w:bottom w:val="nil"/>
              <w:right w:val="nil"/>
            </w:tcBorders>
          </w:tcPr>
          <w:p w:rsidR="00000000" w:rsidRDefault="009453DC">
            <w:pPr>
              <w:pStyle w:val="a7"/>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2697" w:type="dxa"/>
            <w:tcBorders>
              <w:top w:val="single" w:sz="4" w:space="0" w:color="auto"/>
              <w:left w:val="nil"/>
              <w:bottom w:val="nil"/>
              <w:right w:val="nil"/>
            </w:tcBorders>
          </w:tcPr>
          <w:p w:rsidR="00000000" w:rsidRDefault="009453DC">
            <w:pPr>
              <w:pStyle w:val="a5"/>
            </w:pPr>
          </w:p>
        </w:tc>
      </w:tr>
      <w:tr w:rsidR="00000000">
        <w:tblPrEx>
          <w:tblCellMar>
            <w:top w:w="0" w:type="dxa"/>
            <w:bottom w:w="0" w:type="dxa"/>
          </w:tblCellMar>
        </w:tblPrEx>
        <w:tc>
          <w:tcPr>
            <w:tcW w:w="720" w:type="dxa"/>
            <w:tcBorders>
              <w:top w:val="nil"/>
              <w:left w:val="nil"/>
              <w:bottom w:val="nil"/>
              <w:right w:val="nil"/>
            </w:tcBorders>
          </w:tcPr>
          <w:p w:rsidR="00000000" w:rsidRDefault="009453DC">
            <w:pPr>
              <w:pStyle w:val="a7"/>
            </w:pPr>
            <w:bookmarkStart w:id="944" w:name="sub_18502"/>
            <w:r>
              <w:t>2.</w:t>
            </w:r>
            <w:bookmarkEnd w:id="944"/>
          </w:p>
        </w:tc>
        <w:tc>
          <w:tcPr>
            <w:tcW w:w="6663" w:type="dxa"/>
            <w:tcBorders>
              <w:top w:val="nil"/>
              <w:left w:val="nil"/>
              <w:bottom w:val="nil"/>
              <w:right w:val="nil"/>
            </w:tcBorders>
          </w:tcPr>
          <w:p w:rsidR="00000000" w:rsidRDefault="009453DC">
            <w:pPr>
              <w:pStyle w:val="a7"/>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w:t>
            </w:r>
            <w:r>
              <w:t>ы и других горючих материалов</w:t>
            </w:r>
          </w:p>
        </w:tc>
        <w:tc>
          <w:tcPr>
            <w:tcW w:w="2697"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720" w:type="dxa"/>
            <w:tcBorders>
              <w:top w:val="nil"/>
              <w:left w:val="nil"/>
              <w:bottom w:val="nil"/>
              <w:right w:val="nil"/>
            </w:tcBorders>
          </w:tcPr>
          <w:p w:rsidR="00000000" w:rsidRDefault="009453DC">
            <w:pPr>
              <w:pStyle w:val="a5"/>
              <w:jc w:val="center"/>
            </w:pPr>
            <w:bookmarkStart w:id="945" w:name="sub_18503"/>
            <w:r>
              <w:t>3.</w:t>
            </w:r>
            <w:bookmarkEnd w:id="945"/>
          </w:p>
        </w:tc>
        <w:tc>
          <w:tcPr>
            <w:tcW w:w="6663" w:type="dxa"/>
            <w:tcBorders>
              <w:top w:val="nil"/>
              <w:left w:val="nil"/>
              <w:bottom w:val="nil"/>
              <w:right w:val="nil"/>
            </w:tcBorders>
          </w:tcPr>
          <w:p w:rsidR="00000000" w:rsidRDefault="009453DC">
            <w:pPr>
              <w:pStyle w:val="a7"/>
            </w:pPr>
            <w:r>
              <w:t>Звуковая система оповещения населения о чрезвычайной ситуации, а также телефонная связь (радиосвязь) для сообщения о пожаре</w:t>
            </w:r>
          </w:p>
        </w:tc>
        <w:tc>
          <w:tcPr>
            <w:tcW w:w="2697"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720" w:type="dxa"/>
            <w:tcBorders>
              <w:top w:val="nil"/>
              <w:left w:val="nil"/>
              <w:bottom w:val="nil"/>
              <w:right w:val="nil"/>
            </w:tcBorders>
          </w:tcPr>
          <w:p w:rsidR="00000000" w:rsidRDefault="009453DC">
            <w:pPr>
              <w:pStyle w:val="a5"/>
              <w:jc w:val="center"/>
            </w:pPr>
            <w:bookmarkStart w:id="946" w:name="sub_18504"/>
            <w:r>
              <w:t>4.</w:t>
            </w:r>
            <w:bookmarkEnd w:id="946"/>
          </w:p>
        </w:tc>
        <w:tc>
          <w:tcPr>
            <w:tcW w:w="6663" w:type="dxa"/>
            <w:tcBorders>
              <w:top w:val="nil"/>
              <w:left w:val="nil"/>
              <w:bottom w:val="nil"/>
              <w:right w:val="nil"/>
            </w:tcBorders>
          </w:tcPr>
          <w:p w:rsidR="00000000" w:rsidRDefault="009453DC">
            <w:pPr>
              <w:pStyle w:val="a7"/>
            </w:pPr>
            <w:r>
              <w:t>Источники наружного противопожарного водоснабжения (пожа</w:t>
            </w:r>
            <w:r>
              <w:t xml:space="preserve">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w:t>
            </w:r>
            <w:r>
              <w:t>любое время года, а также достаточность предусмотренного для целей пожаротушения запаса воды</w:t>
            </w:r>
          </w:p>
        </w:tc>
        <w:tc>
          <w:tcPr>
            <w:tcW w:w="2697"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720" w:type="dxa"/>
            <w:tcBorders>
              <w:top w:val="nil"/>
              <w:left w:val="nil"/>
              <w:bottom w:val="nil"/>
              <w:right w:val="nil"/>
            </w:tcBorders>
          </w:tcPr>
          <w:p w:rsidR="00000000" w:rsidRDefault="009453DC">
            <w:pPr>
              <w:pStyle w:val="a5"/>
              <w:jc w:val="center"/>
            </w:pPr>
            <w:bookmarkStart w:id="947" w:name="sub_18505"/>
            <w:r>
              <w:t>5.</w:t>
            </w:r>
            <w:bookmarkEnd w:id="947"/>
          </w:p>
        </w:tc>
        <w:tc>
          <w:tcPr>
            <w:tcW w:w="6663" w:type="dxa"/>
            <w:tcBorders>
              <w:top w:val="nil"/>
              <w:left w:val="nil"/>
              <w:bottom w:val="nil"/>
              <w:right w:val="nil"/>
            </w:tcBorders>
          </w:tcPr>
          <w:p w:rsidR="00000000" w:rsidRDefault="009453DC">
            <w:pPr>
              <w:pStyle w:val="a7"/>
            </w:pPr>
            <w:r>
              <w:t>Подъездная автомобильная дорога к населенному пункту, а также обеспеченность подъездов к зданиям и сооружениям на его территории</w:t>
            </w:r>
          </w:p>
        </w:tc>
        <w:tc>
          <w:tcPr>
            <w:tcW w:w="2697"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720" w:type="dxa"/>
            <w:tcBorders>
              <w:top w:val="nil"/>
              <w:left w:val="nil"/>
              <w:bottom w:val="nil"/>
              <w:right w:val="nil"/>
            </w:tcBorders>
          </w:tcPr>
          <w:p w:rsidR="00000000" w:rsidRDefault="009453DC">
            <w:pPr>
              <w:pStyle w:val="a5"/>
              <w:jc w:val="center"/>
            </w:pPr>
            <w:bookmarkStart w:id="948" w:name="sub_18506"/>
            <w:r>
              <w:t>6.</w:t>
            </w:r>
            <w:bookmarkEnd w:id="948"/>
          </w:p>
        </w:tc>
        <w:tc>
          <w:tcPr>
            <w:tcW w:w="6663" w:type="dxa"/>
            <w:tcBorders>
              <w:top w:val="nil"/>
              <w:left w:val="nil"/>
              <w:bottom w:val="nil"/>
              <w:right w:val="nil"/>
            </w:tcBorders>
          </w:tcPr>
          <w:p w:rsidR="00000000" w:rsidRDefault="009453DC">
            <w:pPr>
              <w:pStyle w:val="a7"/>
            </w:pPr>
            <w:r>
              <w:t>Муниципальный правовой акт, регламентирующий порядок подготовки населенного пункта к пожароопасному сезону</w:t>
            </w:r>
          </w:p>
        </w:tc>
        <w:tc>
          <w:tcPr>
            <w:tcW w:w="2697"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720" w:type="dxa"/>
            <w:tcBorders>
              <w:top w:val="nil"/>
              <w:left w:val="nil"/>
              <w:bottom w:val="nil"/>
              <w:right w:val="nil"/>
            </w:tcBorders>
          </w:tcPr>
          <w:p w:rsidR="00000000" w:rsidRDefault="009453DC">
            <w:pPr>
              <w:pStyle w:val="a5"/>
              <w:jc w:val="center"/>
            </w:pPr>
            <w:bookmarkStart w:id="949" w:name="sub_18507"/>
            <w:r>
              <w:t>7.</w:t>
            </w:r>
            <w:bookmarkEnd w:id="949"/>
          </w:p>
        </w:tc>
        <w:tc>
          <w:tcPr>
            <w:tcW w:w="6663" w:type="dxa"/>
            <w:tcBorders>
              <w:top w:val="nil"/>
              <w:left w:val="nil"/>
              <w:bottom w:val="nil"/>
              <w:right w:val="nil"/>
            </w:tcBorders>
          </w:tcPr>
          <w:p w:rsidR="00000000" w:rsidRDefault="009453DC">
            <w:pPr>
              <w:pStyle w:val="a7"/>
            </w:pPr>
            <w:r>
              <w:t>Первичные средства пожаротушения для привлекаемых к тушению лесных пожаров добровольных пожарных дружин (команд)</w:t>
            </w:r>
          </w:p>
        </w:tc>
        <w:tc>
          <w:tcPr>
            <w:tcW w:w="2697"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720" w:type="dxa"/>
            <w:tcBorders>
              <w:top w:val="nil"/>
              <w:left w:val="nil"/>
              <w:bottom w:val="nil"/>
              <w:right w:val="nil"/>
            </w:tcBorders>
          </w:tcPr>
          <w:p w:rsidR="00000000" w:rsidRDefault="009453DC">
            <w:pPr>
              <w:pStyle w:val="a5"/>
              <w:jc w:val="center"/>
            </w:pPr>
            <w:bookmarkStart w:id="950" w:name="sub_18508"/>
            <w:r>
              <w:t>8.</w:t>
            </w:r>
            <w:bookmarkEnd w:id="950"/>
          </w:p>
        </w:tc>
        <w:tc>
          <w:tcPr>
            <w:tcW w:w="6663" w:type="dxa"/>
            <w:tcBorders>
              <w:top w:val="nil"/>
              <w:left w:val="nil"/>
              <w:bottom w:val="nil"/>
              <w:right w:val="nil"/>
            </w:tcBorders>
          </w:tcPr>
          <w:p w:rsidR="00000000" w:rsidRDefault="009453DC">
            <w:pPr>
              <w:pStyle w:val="a7"/>
            </w:pPr>
            <w:r>
              <w:t>Наличие мероприятий по обеспечению пожарной безопасности в планах (программах) развития территорий населенного пункта</w:t>
            </w:r>
          </w:p>
        </w:tc>
        <w:tc>
          <w:tcPr>
            <w:tcW w:w="2697" w:type="dxa"/>
            <w:tcBorders>
              <w:top w:val="nil"/>
              <w:left w:val="nil"/>
              <w:bottom w:val="nil"/>
              <w:right w:val="nil"/>
            </w:tcBorders>
          </w:tcPr>
          <w:p w:rsidR="00000000" w:rsidRDefault="009453DC">
            <w:pPr>
              <w:pStyle w:val="a5"/>
            </w:pPr>
          </w:p>
        </w:tc>
      </w:tr>
    </w:tbl>
    <w:p w:rsidR="00000000" w:rsidRDefault="009453DC"/>
    <w:p w:rsidR="00000000" w:rsidRDefault="009453DC">
      <w:pPr>
        <w:ind w:firstLine="698"/>
        <w:jc w:val="right"/>
      </w:pPr>
      <w:bookmarkStart w:id="951" w:name="sub_19000"/>
      <w:r>
        <w:rPr>
          <w:rStyle w:val="a3"/>
        </w:rPr>
        <w:t>Приложение N 9</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bookmarkEnd w:id="951"/>
    <w:p w:rsidR="00000000" w:rsidRDefault="009453DC"/>
    <w:p w:rsidR="00000000" w:rsidRDefault="009453DC">
      <w:pPr>
        <w:ind w:firstLine="698"/>
        <w:jc w:val="right"/>
      </w:pPr>
      <w:r>
        <w:t>(форма)</w:t>
      </w:r>
    </w:p>
    <w:p w:rsidR="00000000" w:rsidRDefault="009453DC"/>
    <w:p w:rsidR="00000000" w:rsidRDefault="009453DC">
      <w:pPr>
        <w:pStyle w:val="a6"/>
        <w:rPr>
          <w:sz w:val="22"/>
          <w:szCs w:val="22"/>
        </w:rPr>
      </w:pPr>
      <w:r>
        <w:rPr>
          <w:sz w:val="22"/>
          <w:szCs w:val="22"/>
        </w:rPr>
        <w:lastRenderedPageBreak/>
        <w:t xml:space="preserve">                                                УТВЕРЖДАЮ</w:t>
      </w:r>
    </w:p>
    <w:p w:rsidR="00000000" w:rsidRDefault="009453DC">
      <w:pPr>
        <w:pStyle w:val="a6"/>
        <w:rPr>
          <w:sz w:val="22"/>
          <w:szCs w:val="22"/>
        </w:rPr>
      </w:pPr>
      <w:r>
        <w:rPr>
          <w:sz w:val="22"/>
          <w:szCs w:val="22"/>
        </w:rPr>
        <w:t xml:space="preserve">                             ____________________________________________</w:t>
      </w:r>
    </w:p>
    <w:p w:rsidR="00000000" w:rsidRDefault="009453DC">
      <w:pPr>
        <w:pStyle w:val="a6"/>
        <w:rPr>
          <w:sz w:val="22"/>
          <w:szCs w:val="22"/>
        </w:rPr>
      </w:pPr>
      <w:r>
        <w:rPr>
          <w:sz w:val="22"/>
          <w:szCs w:val="22"/>
        </w:rPr>
        <w:t xml:space="preserve">                                  (должность руководителя организации</w:t>
      </w:r>
    </w:p>
    <w:p w:rsidR="00000000" w:rsidRDefault="009453DC">
      <w:pPr>
        <w:pStyle w:val="a6"/>
        <w:rPr>
          <w:sz w:val="22"/>
          <w:szCs w:val="22"/>
        </w:rPr>
      </w:pPr>
      <w:r>
        <w:rPr>
          <w:sz w:val="22"/>
          <w:szCs w:val="22"/>
        </w:rPr>
        <w:t xml:space="preserve">                             ______</w:t>
      </w:r>
      <w:r>
        <w:rPr>
          <w:sz w:val="22"/>
          <w:szCs w:val="22"/>
        </w:rPr>
        <w:t>______________________________________</w:t>
      </w:r>
    </w:p>
    <w:p w:rsidR="00000000" w:rsidRDefault="009453DC">
      <w:pPr>
        <w:pStyle w:val="a6"/>
        <w:rPr>
          <w:sz w:val="22"/>
          <w:szCs w:val="22"/>
        </w:rPr>
      </w:pPr>
      <w:r>
        <w:rPr>
          <w:sz w:val="22"/>
          <w:szCs w:val="22"/>
        </w:rPr>
        <w:t xml:space="preserve">                                (фамилия, имя, отчество (при наличии)</w:t>
      </w:r>
    </w:p>
    <w:p w:rsidR="00000000" w:rsidRDefault="009453DC">
      <w:pPr>
        <w:pStyle w:val="a6"/>
        <w:rPr>
          <w:sz w:val="22"/>
          <w:szCs w:val="22"/>
        </w:rPr>
      </w:pPr>
      <w:r>
        <w:rPr>
          <w:sz w:val="22"/>
          <w:szCs w:val="22"/>
        </w:rPr>
        <w:t xml:space="preserve">                             ____________________________________________</w:t>
      </w:r>
    </w:p>
    <w:p w:rsidR="00000000" w:rsidRDefault="009453DC">
      <w:pPr>
        <w:pStyle w:val="a6"/>
        <w:rPr>
          <w:sz w:val="22"/>
          <w:szCs w:val="22"/>
        </w:rPr>
      </w:pPr>
      <w:r>
        <w:rPr>
          <w:sz w:val="22"/>
          <w:szCs w:val="22"/>
        </w:rPr>
        <w:t xml:space="preserve">                                              (подпись и М.П.)</w:t>
      </w:r>
    </w:p>
    <w:p w:rsidR="00000000" w:rsidRDefault="009453DC">
      <w:pPr>
        <w:pStyle w:val="a6"/>
        <w:rPr>
          <w:sz w:val="22"/>
          <w:szCs w:val="22"/>
        </w:rPr>
      </w:pPr>
      <w:r>
        <w:rPr>
          <w:sz w:val="22"/>
          <w:szCs w:val="22"/>
        </w:rPr>
        <w:t xml:space="preserve">          </w:t>
      </w:r>
      <w:r>
        <w:rPr>
          <w:sz w:val="22"/>
          <w:szCs w:val="22"/>
        </w:rPr>
        <w:t xml:space="preserve">                   "___"______________2020 г.</w:t>
      </w:r>
    </w:p>
    <w:p w:rsidR="00000000" w:rsidRDefault="009453DC"/>
    <w:p w:rsidR="00000000" w:rsidRDefault="009453DC">
      <w:pPr>
        <w:pStyle w:val="a6"/>
        <w:rPr>
          <w:sz w:val="22"/>
          <w:szCs w:val="22"/>
        </w:rPr>
      </w:pPr>
      <w:r>
        <w:rPr>
          <w:rStyle w:val="a3"/>
          <w:sz w:val="22"/>
          <w:szCs w:val="22"/>
        </w:rPr>
        <w:t xml:space="preserve">                                   ПАСПОРТ</w:t>
      </w:r>
    </w:p>
    <w:p w:rsidR="00000000" w:rsidRDefault="009453DC">
      <w:pPr>
        <w:pStyle w:val="a6"/>
        <w:rPr>
          <w:sz w:val="22"/>
          <w:szCs w:val="22"/>
        </w:rPr>
      </w:pPr>
      <w:r>
        <w:rPr>
          <w:rStyle w:val="a3"/>
          <w:sz w:val="22"/>
          <w:szCs w:val="22"/>
        </w:rPr>
        <w:t xml:space="preserve"> территории организации отдыха детей и их оздоровления, подверженной</w:t>
      </w:r>
    </w:p>
    <w:p w:rsidR="00000000" w:rsidRDefault="009453DC">
      <w:pPr>
        <w:pStyle w:val="a6"/>
        <w:rPr>
          <w:sz w:val="22"/>
          <w:szCs w:val="22"/>
        </w:rPr>
      </w:pPr>
      <w:r>
        <w:rPr>
          <w:rStyle w:val="a3"/>
          <w:sz w:val="22"/>
          <w:szCs w:val="22"/>
        </w:rPr>
        <w:t xml:space="preserve"> угрозе лесных пожаров, территории ведения гражданами садоводства или</w:t>
      </w:r>
    </w:p>
    <w:p w:rsidR="00000000" w:rsidRDefault="009453DC">
      <w:pPr>
        <w:pStyle w:val="a6"/>
        <w:rPr>
          <w:sz w:val="22"/>
          <w:szCs w:val="22"/>
        </w:rPr>
      </w:pPr>
      <w:r>
        <w:rPr>
          <w:rStyle w:val="a3"/>
          <w:sz w:val="22"/>
          <w:szCs w:val="22"/>
        </w:rPr>
        <w:t>огородничества для собствен</w:t>
      </w:r>
      <w:r>
        <w:rPr>
          <w:rStyle w:val="a3"/>
          <w:sz w:val="22"/>
          <w:szCs w:val="22"/>
        </w:rPr>
        <w:t>ных нужд, подверженной угрозе лесных пожаров</w:t>
      </w:r>
      <w:hyperlink w:anchor="sub_19111" w:history="1">
        <w:r>
          <w:rPr>
            <w:rStyle w:val="a4"/>
            <w:sz w:val="22"/>
            <w:szCs w:val="22"/>
          </w:rPr>
          <w:t>*</w:t>
        </w:r>
      </w:hyperlink>
    </w:p>
    <w:p w:rsidR="00000000" w:rsidRDefault="009453DC"/>
    <w:p w:rsidR="00000000" w:rsidRDefault="009453DC">
      <w:pPr>
        <w:pStyle w:val="a6"/>
        <w:rPr>
          <w:sz w:val="22"/>
          <w:szCs w:val="22"/>
        </w:rPr>
      </w:pPr>
      <w:r>
        <w:rPr>
          <w:sz w:val="22"/>
          <w:szCs w:val="22"/>
        </w:rPr>
        <w:t>Наименование организации_________________________________________________</w:t>
      </w:r>
    </w:p>
    <w:p w:rsidR="00000000" w:rsidRDefault="009453DC">
      <w:pPr>
        <w:pStyle w:val="a6"/>
        <w:rPr>
          <w:sz w:val="22"/>
          <w:szCs w:val="22"/>
        </w:rPr>
      </w:pPr>
      <w:r>
        <w:rPr>
          <w:sz w:val="22"/>
          <w:szCs w:val="22"/>
        </w:rPr>
        <w:t>Наименование поселения __________________________________________________</w:t>
      </w:r>
    </w:p>
    <w:p w:rsidR="00000000" w:rsidRDefault="009453DC">
      <w:pPr>
        <w:pStyle w:val="a6"/>
        <w:rPr>
          <w:sz w:val="22"/>
          <w:szCs w:val="22"/>
        </w:rPr>
      </w:pPr>
      <w:r>
        <w:rPr>
          <w:sz w:val="22"/>
          <w:szCs w:val="22"/>
        </w:rPr>
        <w:t>Наименование муниципального района</w:t>
      </w:r>
      <w:r>
        <w:rPr>
          <w:sz w:val="22"/>
          <w:szCs w:val="22"/>
        </w:rPr>
        <w:t>_______________________________________</w:t>
      </w:r>
    </w:p>
    <w:p w:rsidR="00000000" w:rsidRDefault="009453DC">
      <w:pPr>
        <w:pStyle w:val="a6"/>
        <w:rPr>
          <w:sz w:val="22"/>
          <w:szCs w:val="22"/>
        </w:rPr>
      </w:pPr>
      <w:r>
        <w:rPr>
          <w:sz w:val="22"/>
          <w:szCs w:val="22"/>
        </w:rPr>
        <w:t>Наименование муниципального, городского округа___________________________</w:t>
      </w:r>
    </w:p>
    <w:p w:rsidR="00000000" w:rsidRDefault="009453DC">
      <w:pPr>
        <w:pStyle w:val="a6"/>
        <w:rPr>
          <w:sz w:val="22"/>
          <w:szCs w:val="22"/>
        </w:rPr>
      </w:pPr>
      <w:r>
        <w:rPr>
          <w:sz w:val="22"/>
          <w:szCs w:val="22"/>
        </w:rPr>
        <w:t>Наименование субъекта Российской Федерации ______________________________</w:t>
      </w:r>
    </w:p>
    <w:p w:rsidR="00000000" w:rsidRDefault="009453DC"/>
    <w:p w:rsidR="00000000" w:rsidRDefault="009453DC">
      <w:pPr>
        <w:pStyle w:val="1"/>
      </w:pPr>
      <w:bookmarkStart w:id="952" w:name="sub_19100"/>
      <w:r>
        <w:t xml:space="preserve">I. Общие сведения о территории организации отдыха детей и </w:t>
      </w:r>
      <w:r>
        <w:t>их оздоровления (далее - детский лагерь), территории ведения гражданами садоводства или огородничества для собственных нужд (далее - территория садоводства или огородничества)</w:t>
      </w:r>
    </w:p>
    <w:bookmarkEnd w:id="952"/>
    <w:p w:rsidR="00000000" w:rsidRDefault="009453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7020"/>
        <w:gridCol w:w="1980"/>
      </w:tblGrid>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9453DC">
            <w:pPr>
              <w:pStyle w:val="a5"/>
            </w:pPr>
          </w:p>
        </w:tc>
        <w:tc>
          <w:tcPr>
            <w:tcW w:w="7020" w:type="dxa"/>
            <w:tcBorders>
              <w:top w:val="single" w:sz="4" w:space="0" w:color="auto"/>
              <w:left w:val="single" w:sz="4" w:space="0" w:color="auto"/>
              <w:bottom w:val="single" w:sz="4" w:space="0" w:color="auto"/>
              <w:right w:val="single" w:sz="4" w:space="0" w:color="auto"/>
            </w:tcBorders>
          </w:tcPr>
          <w:p w:rsidR="00000000" w:rsidRDefault="009453DC">
            <w:pPr>
              <w:pStyle w:val="a5"/>
              <w:jc w:val="center"/>
            </w:pPr>
            <w:r>
              <w:t>Характеристика детского лагеря, территории садоводства или огородничества</w:t>
            </w:r>
          </w:p>
        </w:tc>
        <w:tc>
          <w:tcPr>
            <w:tcW w:w="1980" w:type="dxa"/>
            <w:tcBorders>
              <w:top w:val="single" w:sz="4" w:space="0" w:color="auto"/>
              <w:left w:val="single" w:sz="4" w:space="0" w:color="auto"/>
              <w:bottom w:val="single" w:sz="4" w:space="0" w:color="auto"/>
            </w:tcBorders>
          </w:tcPr>
          <w:p w:rsidR="00000000" w:rsidRDefault="009453DC">
            <w:pPr>
              <w:pStyle w:val="a5"/>
              <w:jc w:val="center"/>
            </w:pPr>
            <w:r>
              <w:t>Значение</w:t>
            </w:r>
          </w:p>
        </w:tc>
      </w:tr>
      <w:tr w:rsidR="00000000">
        <w:tblPrEx>
          <w:tblCellMar>
            <w:top w:w="0" w:type="dxa"/>
            <w:bottom w:w="0" w:type="dxa"/>
          </w:tblCellMar>
        </w:tblPrEx>
        <w:tc>
          <w:tcPr>
            <w:tcW w:w="1080" w:type="dxa"/>
            <w:tcBorders>
              <w:top w:val="single" w:sz="4" w:space="0" w:color="auto"/>
              <w:left w:val="nil"/>
              <w:bottom w:val="nil"/>
              <w:right w:val="nil"/>
            </w:tcBorders>
          </w:tcPr>
          <w:p w:rsidR="00000000" w:rsidRDefault="009453DC">
            <w:pPr>
              <w:pStyle w:val="a5"/>
              <w:jc w:val="center"/>
            </w:pPr>
            <w:bookmarkStart w:id="953" w:name="sub_19101"/>
            <w:r>
              <w:t>1.</w:t>
            </w:r>
            <w:bookmarkEnd w:id="953"/>
          </w:p>
        </w:tc>
        <w:tc>
          <w:tcPr>
            <w:tcW w:w="7020" w:type="dxa"/>
            <w:tcBorders>
              <w:top w:val="single" w:sz="4" w:space="0" w:color="auto"/>
              <w:left w:val="nil"/>
              <w:bottom w:val="nil"/>
              <w:right w:val="nil"/>
            </w:tcBorders>
          </w:tcPr>
          <w:p w:rsidR="00000000" w:rsidRDefault="009453DC">
            <w:pPr>
              <w:pStyle w:val="a7"/>
            </w:pPr>
            <w:r>
              <w:t>Общая площадь (кв. километров)</w:t>
            </w:r>
          </w:p>
        </w:tc>
        <w:tc>
          <w:tcPr>
            <w:tcW w:w="1980" w:type="dxa"/>
            <w:tcBorders>
              <w:top w:val="single" w:sz="4" w:space="0" w:color="auto"/>
              <w:left w:val="nil"/>
              <w:bottom w:val="nil"/>
              <w:right w:val="nil"/>
            </w:tcBorders>
          </w:tcPr>
          <w:p w:rsidR="00000000" w:rsidRDefault="009453DC">
            <w:pPr>
              <w:pStyle w:val="a5"/>
            </w:pPr>
          </w:p>
        </w:tc>
      </w:tr>
      <w:tr w:rsidR="00000000">
        <w:tblPrEx>
          <w:tblCellMar>
            <w:top w:w="0" w:type="dxa"/>
            <w:bottom w:w="0" w:type="dxa"/>
          </w:tblCellMar>
        </w:tblPrEx>
        <w:tc>
          <w:tcPr>
            <w:tcW w:w="1080" w:type="dxa"/>
            <w:tcBorders>
              <w:top w:val="nil"/>
              <w:left w:val="nil"/>
              <w:bottom w:val="nil"/>
              <w:right w:val="nil"/>
            </w:tcBorders>
          </w:tcPr>
          <w:p w:rsidR="00000000" w:rsidRDefault="009453DC">
            <w:pPr>
              <w:pStyle w:val="a5"/>
              <w:jc w:val="center"/>
            </w:pPr>
            <w:bookmarkStart w:id="954" w:name="sub_19102"/>
            <w:r>
              <w:t>2.</w:t>
            </w:r>
            <w:bookmarkEnd w:id="954"/>
          </w:p>
        </w:tc>
        <w:tc>
          <w:tcPr>
            <w:tcW w:w="7020" w:type="dxa"/>
            <w:tcBorders>
              <w:top w:val="nil"/>
              <w:left w:val="nil"/>
              <w:bottom w:val="nil"/>
              <w:right w:val="nil"/>
            </w:tcBorders>
          </w:tcPr>
          <w:p w:rsidR="00000000" w:rsidRDefault="009453DC">
            <w:pPr>
              <w:pStyle w:val="a7"/>
            </w:pPr>
            <w:r>
              <w:t>Общая протяженность границы с лесным участком (участками) (километров)</w:t>
            </w:r>
          </w:p>
        </w:tc>
        <w:tc>
          <w:tcPr>
            <w:tcW w:w="1980"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1080" w:type="dxa"/>
            <w:tcBorders>
              <w:top w:val="nil"/>
              <w:left w:val="nil"/>
              <w:bottom w:val="nil"/>
              <w:right w:val="nil"/>
            </w:tcBorders>
          </w:tcPr>
          <w:p w:rsidR="00000000" w:rsidRDefault="009453DC">
            <w:pPr>
              <w:pStyle w:val="a5"/>
              <w:jc w:val="center"/>
            </w:pPr>
            <w:bookmarkStart w:id="955" w:name="sub_19103"/>
            <w:r>
              <w:t>3.</w:t>
            </w:r>
            <w:bookmarkEnd w:id="955"/>
          </w:p>
        </w:tc>
        <w:tc>
          <w:tcPr>
            <w:tcW w:w="7020" w:type="dxa"/>
            <w:tcBorders>
              <w:top w:val="nil"/>
              <w:left w:val="nil"/>
              <w:bottom w:val="nil"/>
              <w:right w:val="nil"/>
            </w:tcBorders>
          </w:tcPr>
          <w:p w:rsidR="00000000" w:rsidRDefault="009453DC">
            <w:pPr>
              <w:pStyle w:val="a7"/>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980"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1080" w:type="dxa"/>
            <w:tcBorders>
              <w:top w:val="nil"/>
              <w:left w:val="nil"/>
              <w:bottom w:val="nil"/>
              <w:right w:val="nil"/>
            </w:tcBorders>
          </w:tcPr>
          <w:p w:rsidR="00000000" w:rsidRDefault="009453DC">
            <w:pPr>
              <w:pStyle w:val="a5"/>
              <w:jc w:val="center"/>
            </w:pPr>
            <w:bookmarkStart w:id="956" w:name="sub_19104"/>
            <w:r>
              <w:t>4.</w:t>
            </w:r>
            <w:bookmarkEnd w:id="956"/>
          </w:p>
        </w:tc>
        <w:tc>
          <w:tcPr>
            <w:tcW w:w="7020" w:type="dxa"/>
            <w:tcBorders>
              <w:top w:val="nil"/>
              <w:left w:val="nil"/>
              <w:bottom w:val="nil"/>
              <w:right w:val="nil"/>
            </w:tcBorders>
          </w:tcPr>
          <w:p w:rsidR="00000000" w:rsidRDefault="009453DC">
            <w:pPr>
              <w:pStyle w:val="a7"/>
            </w:pPr>
            <w:r>
              <w:t>Время прибытия первого пожарного подразделения до наиболее удаленного объекта защит</w:t>
            </w:r>
            <w:r>
              <w:t>ы детского лагеря, территории садоводства или огородничества, граничащих с лесным участком (минут)</w:t>
            </w:r>
          </w:p>
        </w:tc>
        <w:tc>
          <w:tcPr>
            <w:tcW w:w="1980" w:type="dxa"/>
            <w:tcBorders>
              <w:top w:val="nil"/>
              <w:left w:val="nil"/>
              <w:bottom w:val="nil"/>
              <w:right w:val="nil"/>
            </w:tcBorders>
          </w:tcPr>
          <w:p w:rsidR="00000000" w:rsidRDefault="009453DC">
            <w:pPr>
              <w:pStyle w:val="a5"/>
            </w:pPr>
          </w:p>
        </w:tc>
      </w:tr>
    </w:tbl>
    <w:p w:rsidR="00000000" w:rsidRDefault="009453DC"/>
    <w:p w:rsidR="00000000" w:rsidRDefault="009453DC">
      <w:pPr>
        <w:pStyle w:val="1"/>
      </w:pPr>
      <w:bookmarkStart w:id="957" w:name="sub_19200"/>
      <w:r>
        <w:t>II. Сведения о медицинских учреждениях, расположенных на территории детского лагеря, территории садоводства или огородничества</w:t>
      </w:r>
    </w:p>
    <w:bookmarkEnd w:id="957"/>
    <w:p w:rsidR="00000000" w:rsidRDefault="009453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2328"/>
        <w:gridCol w:w="1699"/>
        <w:gridCol w:w="2885"/>
      </w:tblGrid>
      <w:tr w:rsidR="00000000">
        <w:tblPrEx>
          <w:tblCellMar>
            <w:top w:w="0" w:type="dxa"/>
            <w:bottom w:w="0" w:type="dxa"/>
          </w:tblCellMar>
        </w:tblPrEx>
        <w:tc>
          <w:tcPr>
            <w:tcW w:w="3168" w:type="dxa"/>
            <w:tcBorders>
              <w:top w:val="single" w:sz="4" w:space="0" w:color="auto"/>
              <w:left w:val="nil"/>
              <w:bottom w:val="single" w:sz="4" w:space="0" w:color="auto"/>
              <w:right w:val="single" w:sz="4" w:space="0" w:color="auto"/>
            </w:tcBorders>
          </w:tcPr>
          <w:p w:rsidR="00000000" w:rsidRDefault="009453DC">
            <w:pPr>
              <w:pStyle w:val="a5"/>
              <w:jc w:val="center"/>
            </w:pPr>
            <w:r>
              <w:t>Наименование социального объекта</w:t>
            </w:r>
          </w:p>
        </w:tc>
        <w:tc>
          <w:tcPr>
            <w:tcW w:w="2328" w:type="dxa"/>
            <w:tcBorders>
              <w:top w:val="single" w:sz="4" w:space="0" w:color="auto"/>
              <w:left w:val="single" w:sz="4" w:space="0" w:color="auto"/>
              <w:bottom w:val="single" w:sz="4" w:space="0" w:color="auto"/>
              <w:right w:val="single" w:sz="4" w:space="0" w:color="auto"/>
            </w:tcBorders>
          </w:tcPr>
          <w:p w:rsidR="00000000" w:rsidRDefault="009453DC">
            <w:pPr>
              <w:pStyle w:val="a5"/>
              <w:jc w:val="center"/>
            </w:pPr>
            <w:r>
              <w:t>Адрес объекта</w:t>
            </w:r>
          </w:p>
        </w:tc>
        <w:tc>
          <w:tcPr>
            <w:tcW w:w="1699" w:type="dxa"/>
            <w:tcBorders>
              <w:top w:val="single" w:sz="4" w:space="0" w:color="auto"/>
              <w:left w:val="single" w:sz="4" w:space="0" w:color="auto"/>
              <w:bottom w:val="single" w:sz="4" w:space="0" w:color="auto"/>
              <w:right w:val="single" w:sz="4" w:space="0" w:color="auto"/>
            </w:tcBorders>
          </w:tcPr>
          <w:p w:rsidR="00000000" w:rsidRDefault="009453DC">
            <w:pPr>
              <w:pStyle w:val="a5"/>
              <w:jc w:val="center"/>
            </w:pPr>
            <w:r>
              <w:t>Численность персонала</w:t>
            </w:r>
          </w:p>
        </w:tc>
        <w:tc>
          <w:tcPr>
            <w:tcW w:w="2885" w:type="dxa"/>
            <w:tcBorders>
              <w:top w:val="single" w:sz="4" w:space="0" w:color="auto"/>
              <w:left w:val="single" w:sz="4" w:space="0" w:color="auto"/>
              <w:bottom w:val="single" w:sz="4" w:space="0" w:color="auto"/>
              <w:right w:val="nil"/>
            </w:tcBorders>
          </w:tcPr>
          <w:p w:rsidR="00000000" w:rsidRDefault="009453DC">
            <w:pPr>
              <w:pStyle w:val="a5"/>
              <w:jc w:val="center"/>
            </w:pPr>
            <w:r>
              <w:t>Численность пациентов (отдыхающих)</w:t>
            </w:r>
          </w:p>
        </w:tc>
      </w:tr>
      <w:tr w:rsidR="00000000">
        <w:tblPrEx>
          <w:tblCellMar>
            <w:top w:w="0" w:type="dxa"/>
            <w:bottom w:w="0" w:type="dxa"/>
          </w:tblCellMar>
        </w:tblPrEx>
        <w:tc>
          <w:tcPr>
            <w:tcW w:w="3168" w:type="dxa"/>
            <w:tcBorders>
              <w:top w:val="single" w:sz="4" w:space="0" w:color="auto"/>
              <w:left w:val="nil"/>
              <w:bottom w:val="single" w:sz="4" w:space="0" w:color="auto"/>
              <w:right w:val="single" w:sz="4" w:space="0" w:color="auto"/>
            </w:tcBorders>
          </w:tcPr>
          <w:p w:rsidR="00000000" w:rsidRDefault="009453DC">
            <w:pPr>
              <w:pStyle w:val="a5"/>
            </w:pPr>
          </w:p>
        </w:tc>
        <w:tc>
          <w:tcPr>
            <w:tcW w:w="2328" w:type="dxa"/>
            <w:tcBorders>
              <w:top w:val="single" w:sz="4" w:space="0" w:color="auto"/>
              <w:left w:val="single" w:sz="4" w:space="0" w:color="auto"/>
              <w:bottom w:val="single" w:sz="4" w:space="0" w:color="auto"/>
              <w:right w:val="single" w:sz="4" w:space="0" w:color="auto"/>
            </w:tcBorders>
          </w:tcPr>
          <w:p w:rsidR="00000000" w:rsidRDefault="009453DC">
            <w:pPr>
              <w:pStyle w:val="a5"/>
            </w:pPr>
          </w:p>
        </w:tc>
        <w:tc>
          <w:tcPr>
            <w:tcW w:w="1699" w:type="dxa"/>
            <w:tcBorders>
              <w:top w:val="single" w:sz="4" w:space="0" w:color="auto"/>
              <w:left w:val="single" w:sz="4" w:space="0" w:color="auto"/>
              <w:bottom w:val="single" w:sz="4" w:space="0" w:color="auto"/>
              <w:right w:val="single" w:sz="4" w:space="0" w:color="auto"/>
            </w:tcBorders>
          </w:tcPr>
          <w:p w:rsidR="00000000" w:rsidRDefault="009453DC">
            <w:pPr>
              <w:pStyle w:val="a5"/>
            </w:pPr>
          </w:p>
        </w:tc>
        <w:tc>
          <w:tcPr>
            <w:tcW w:w="2885" w:type="dxa"/>
            <w:tcBorders>
              <w:top w:val="single" w:sz="4" w:space="0" w:color="auto"/>
              <w:left w:val="single" w:sz="4" w:space="0" w:color="auto"/>
              <w:bottom w:val="single" w:sz="4" w:space="0" w:color="auto"/>
              <w:right w:val="nil"/>
            </w:tcBorders>
          </w:tcPr>
          <w:p w:rsidR="00000000" w:rsidRDefault="009453DC">
            <w:pPr>
              <w:pStyle w:val="a5"/>
            </w:pPr>
          </w:p>
        </w:tc>
      </w:tr>
    </w:tbl>
    <w:p w:rsidR="00000000" w:rsidRDefault="009453DC"/>
    <w:p w:rsidR="00000000" w:rsidRDefault="009453DC">
      <w:pPr>
        <w:pStyle w:val="1"/>
      </w:pPr>
      <w:bookmarkStart w:id="958" w:name="sub_19300"/>
      <w:r>
        <w:t>III. Сведения о ближайших к детскому лагерю, территории садоводства или огородничества подразделениях пожарной охраны</w:t>
      </w:r>
    </w:p>
    <w:bookmarkEnd w:id="958"/>
    <w:p w:rsidR="00000000" w:rsidRDefault="009453DC"/>
    <w:p w:rsidR="00000000" w:rsidRDefault="009453DC">
      <w:bookmarkStart w:id="959" w:name="sub_19301"/>
      <w:r>
        <w:t>1. Подразделения пожарной охраны (наименование, вид, адрес)</w:t>
      </w:r>
    </w:p>
    <w:bookmarkEnd w:id="959"/>
    <w:p w:rsidR="00000000" w:rsidRDefault="009453DC"/>
    <w:p w:rsidR="00000000" w:rsidRDefault="009453DC">
      <w:pPr>
        <w:pStyle w:val="1"/>
      </w:pPr>
      <w:bookmarkStart w:id="960" w:name="sub_19400"/>
      <w:r>
        <w:lastRenderedPageBreak/>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bookmarkEnd w:id="960"/>
    <w:p w:rsidR="00000000" w:rsidRDefault="009453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8"/>
        <w:gridCol w:w="2813"/>
        <w:gridCol w:w="2899"/>
      </w:tblGrid>
      <w:tr w:rsidR="00000000">
        <w:tblPrEx>
          <w:tblCellMar>
            <w:top w:w="0" w:type="dxa"/>
            <w:bottom w:w="0" w:type="dxa"/>
          </w:tblCellMar>
        </w:tblPrEx>
        <w:tc>
          <w:tcPr>
            <w:tcW w:w="4368" w:type="dxa"/>
            <w:tcBorders>
              <w:top w:val="single" w:sz="4" w:space="0" w:color="auto"/>
              <w:left w:val="nil"/>
              <w:bottom w:val="single" w:sz="4" w:space="0" w:color="auto"/>
              <w:right w:val="single" w:sz="4" w:space="0" w:color="auto"/>
            </w:tcBorders>
          </w:tcPr>
          <w:p w:rsidR="00000000" w:rsidRDefault="009453DC">
            <w:pPr>
              <w:pStyle w:val="a5"/>
              <w:jc w:val="center"/>
            </w:pPr>
            <w:r>
              <w:t>Фамилия, имя, отчество (последнее при наличии)</w:t>
            </w:r>
          </w:p>
        </w:tc>
        <w:tc>
          <w:tcPr>
            <w:tcW w:w="2813" w:type="dxa"/>
            <w:tcBorders>
              <w:top w:val="single" w:sz="4" w:space="0" w:color="auto"/>
              <w:left w:val="single" w:sz="4" w:space="0" w:color="auto"/>
              <w:bottom w:val="single" w:sz="4" w:space="0" w:color="auto"/>
              <w:right w:val="single" w:sz="4" w:space="0" w:color="auto"/>
            </w:tcBorders>
          </w:tcPr>
          <w:p w:rsidR="00000000" w:rsidRDefault="009453DC">
            <w:pPr>
              <w:pStyle w:val="a5"/>
              <w:jc w:val="center"/>
            </w:pPr>
            <w:r>
              <w:t>Должность</w:t>
            </w:r>
          </w:p>
        </w:tc>
        <w:tc>
          <w:tcPr>
            <w:tcW w:w="2899" w:type="dxa"/>
            <w:tcBorders>
              <w:top w:val="single" w:sz="4" w:space="0" w:color="auto"/>
              <w:left w:val="single" w:sz="4" w:space="0" w:color="auto"/>
              <w:bottom w:val="single" w:sz="4" w:space="0" w:color="auto"/>
              <w:right w:val="nil"/>
            </w:tcBorders>
          </w:tcPr>
          <w:p w:rsidR="00000000" w:rsidRDefault="009453DC">
            <w:pPr>
              <w:pStyle w:val="a5"/>
              <w:jc w:val="center"/>
            </w:pPr>
            <w:r>
              <w:t>Контактный телефон</w:t>
            </w:r>
          </w:p>
        </w:tc>
      </w:tr>
      <w:tr w:rsidR="00000000">
        <w:tblPrEx>
          <w:tblCellMar>
            <w:top w:w="0" w:type="dxa"/>
            <w:bottom w:w="0" w:type="dxa"/>
          </w:tblCellMar>
        </w:tblPrEx>
        <w:tc>
          <w:tcPr>
            <w:tcW w:w="4368" w:type="dxa"/>
            <w:tcBorders>
              <w:top w:val="single" w:sz="4" w:space="0" w:color="auto"/>
              <w:left w:val="nil"/>
              <w:bottom w:val="single" w:sz="4" w:space="0" w:color="auto"/>
              <w:right w:val="single" w:sz="4" w:space="0" w:color="auto"/>
            </w:tcBorders>
          </w:tcPr>
          <w:p w:rsidR="00000000" w:rsidRDefault="009453DC">
            <w:pPr>
              <w:pStyle w:val="a5"/>
            </w:pPr>
          </w:p>
        </w:tc>
        <w:tc>
          <w:tcPr>
            <w:tcW w:w="2813" w:type="dxa"/>
            <w:tcBorders>
              <w:top w:val="single" w:sz="4" w:space="0" w:color="auto"/>
              <w:left w:val="single" w:sz="4" w:space="0" w:color="auto"/>
              <w:bottom w:val="single" w:sz="4" w:space="0" w:color="auto"/>
              <w:right w:val="single" w:sz="4" w:space="0" w:color="auto"/>
            </w:tcBorders>
          </w:tcPr>
          <w:p w:rsidR="00000000" w:rsidRDefault="009453DC">
            <w:pPr>
              <w:pStyle w:val="a5"/>
            </w:pPr>
          </w:p>
        </w:tc>
        <w:tc>
          <w:tcPr>
            <w:tcW w:w="2899" w:type="dxa"/>
            <w:tcBorders>
              <w:top w:val="single" w:sz="4" w:space="0" w:color="auto"/>
              <w:left w:val="single" w:sz="4" w:space="0" w:color="auto"/>
              <w:bottom w:val="single" w:sz="4" w:space="0" w:color="auto"/>
              <w:right w:val="nil"/>
            </w:tcBorders>
          </w:tcPr>
          <w:p w:rsidR="00000000" w:rsidRDefault="009453DC">
            <w:pPr>
              <w:pStyle w:val="a5"/>
            </w:pPr>
          </w:p>
        </w:tc>
      </w:tr>
    </w:tbl>
    <w:p w:rsidR="00000000" w:rsidRDefault="009453DC"/>
    <w:p w:rsidR="00000000" w:rsidRDefault="009453DC">
      <w:pPr>
        <w:pStyle w:val="1"/>
      </w:pPr>
      <w:bookmarkStart w:id="961" w:name="sub_19500"/>
      <w:r>
        <w:t>V. Сведения о выполнении требований пожарной безопасности</w:t>
      </w:r>
    </w:p>
    <w:bookmarkEnd w:id="961"/>
    <w:p w:rsidR="00000000" w:rsidRDefault="009453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406"/>
        <w:gridCol w:w="2774"/>
      </w:tblGrid>
      <w:tr w:rsidR="00000000">
        <w:tblPrEx>
          <w:tblCellMar>
            <w:top w:w="0" w:type="dxa"/>
            <w:bottom w:w="0" w:type="dxa"/>
          </w:tblCellMar>
        </w:tblPrEx>
        <w:tc>
          <w:tcPr>
            <w:tcW w:w="900" w:type="dxa"/>
            <w:tcBorders>
              <w:top w:val="single" w:sz="4" w:space="0" w:color="auto"/>
              <w:left w:val="nil"/>
              <w:bottom w:val="single" w:sz="4" w:space="0" w:color="auto"/>
              <w:right w:val="nil"/>
            </w:tcBorders>
          </w:tcPr>
          <w:p w:rsidR="00000000" w:rsidRDefault="009453DC">
            <w:pPr>
              <w:pStyle w:val="a5"/>
            </w:pPr>
          </w:p>
        </w:tc>
        <w:tc>
          <w:tcPr>
            <w:tcW w:w="6406" w:type="dxa"/>
            <w:tcBorders>
              <w:top w:val="single" w:sz="4" w:space="0" w:color="auto"/>
              <w:left w:val="nil"/>
              <w:bottom w:val="single" w:sz="4" w:space="0" w:color="auto"/>
              <w:right w:val="single" w:sz="4" w:space="0" w:color="auto"/>
            </w:tcBorders>
          </w:tcPr>
          <w:p w:rsidR="00000000" w:rsidRDefault="009453DC">
            <w:pPr>
              <w:pStyle w:val="a5"/>
              <w:jc w:val="center"/>
            </w:pPr>
            <w:r>
              <w:t>Требования пожарной безопасности, установленные законодательством Российской Федерации</w:t>
            </w:r>
          </w:p>
        </w:tc>
        <w:tc>
          <w:tcPr>
            <w:tcW w:w="2774" w:type="dxa"/>
            <w:tcBorders>
              <w:top w:val="single" w:sz="4" w:space="0" w:color="auto"/>
              <w:left w:val="single" w:sz="4" w:space="0" w:color="auto"/>
              <w:bottom w:val="single" w:sz="4" w:space="0" w:color="auto"/>
              <w:right w:val="nil"/>
            </w:tcBorders>
          </w:tcPr>
          <w:p w:rsidR="00000000" w:rsidRDefault="009453DC">
            <w:pPr>
              <w:pStyle w:val="a5"/>
              <w:jc w:val="center"/>
            </w:pPr>
            <w:r>
              <w:t>Информация о выполнении</w:t>
            </w:r>
          </w:p>
        </w:tc>
      </w:tr>
      <w:tr w:rsidR="00000000">
        <w:tblPrEx>
          <w:tblCellMar>
            <w:top w:w="0" w:type="dxa"/>
            <w:bottom w:w="0" w:type="dxa"/>
          </w:tblCellMar>
        </w:tblPrEx>
        <w:tc>
          <w:tcPr>
            <w:tcW w:w="900" w:type="dxa"/>
            <w:tcBorders>
              <w:top w:val="single" w:sz="4" w:space="0" w:color="auto"/>
              <w:left w:val="nil"/>
              <w:bottom w:val="nil"/>
              <w:right w:val="nil"/>
            </w:tcBorders>
          </w:tcPr>
          <w:p w:rsidR="00000000" w:rsidRDefault="009453DC">
            <w:pPr>
              <w:pStyle w:val="a5"/>
              <w:jc w:val="center"/>
            </w:pPr>
            <w:bookmarkStart w:id="962" w:name="sub_19501"/>
            <w:r>
              <w:t>1.</w:t>
            </w:r>
            <w:bookmarkEnd w:id="962"/>
          </w:p>
        </w:tc>
        <w:tc>
          <w:tcPr>
            <w:tcW w:w="6406" w:type="dxa"/>
            <w:tcBorders>
              <w:top w:val="single" w:sz="4" w:space="0" w:color="auto"/>
              <w:left w:val="nil"/>
              <w:bottom w:val="nil"/>
              <w:right w:val="nil"/>
            </w:tcBorders>
          </w:tcPr>
          <w:p w:rsidR="00000000" w:rsidRDefault="009453DC">
            <w:pPr>
              <w:pStyle w:val="a7"/>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w:t>
            </w:r>
            <w:r>
              <w:t>ев) на всей протяженности границы детского лагеря, территории садоводства или огородничества с лесным участком (участками)</w:t>
            </w:r>
          </w:p>
        </w:tc>
        <w:tc>
          <w:tcPr>
            <w:tcW w:w="2774" w:type="dxa"/>
            <w:tcBorders>
              <w:top w:val="single" w:sz="4" w:space="0" w:color="auto"/>
              <w:left w:val="nil"/>
              <w:bottom w:val="nil"/>
              <w:right w:val="nil"/>
            </w:tcBorders>
          </w:tcPr>
          <w:p w:rsidR="00000000" w:rsidRDefault="009453DC">
            <w:pPr>
              <w:pStyle w:val="a5"/>
            </w:pPr>
          </w:p>
        </w:tc>
      </w:tr>
      <w:tr w:rsidR="00000000">
        <w:tblPrEx>
          <w:tblCellMar>
            <w:top w:w="0" w:type="dxa"/>
            <w:bottom w:w="0" w:type="dxa"/>
          </w:tblCellMar>
        </w:tblPrEx>
        <w:tc>
          <w:tcPr>
            <w:tcW w:w="900" w:type="dxa"/>
            <w:tcBorders>
              <w:top w:val="nil"/>
              <w:left w:val="nil"/>
              <w:bottom w:val="nil"/>
              <w:right w:val="nil"/>
            </w:tcBorders>
          </w:tcPr>
          <w:p w:rsidR="00000000" w:rsidRDefault="009453DC">
            <w:pPr>
              <w:pStyle w:val="a5"/>
              <w:jc w:val="center"/>
            </w:pPr>
            <w:bookmarkStart w:id="963" w:name="sub_19502"/>
            <w:r>
              <w:t>2.</w:t>
            </w:r>
            <w:bookmarkEnd w:id="963"/>
          </w:p>
        </w:tc>
        <w:tc>
          <w:tcPr>
            <w:tcW w:w="6406" w:type="dxa"/>
            <w:tcBorders>
              <w:top w:val="nil"/>
              <w:left w:val="nil"/>
              <w:bottom w:val="nil"/>
              <w:right w:val="nil"/>
            </w:tcBorders>
          </w:tcPr>
          <w:p w:rsidR="00000000" w:rsidRDefault="009453DC">
            <w:pPr>
              <w:pStyle w:val="a7"/>
            </w:pPr>
            <w:r>
              <w:t xml:space="preserve">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w:t>
            </w:r>
            <w:r>
              <w:t>материалов</w:t>
            </w:r>
          </w:p>
        </w:tc>
        <w:tc>
          <w:tcPr>
            <w:tcW w:w="2774"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900" w:type="dxa"/>
            <w:tcBorders>
              <w:top w:val="nil"/>
              <w:left w:val="nil"/>
              <w:bottom w:val="nil"/>
              <w:right w:val="nil"/>
            </w:tcBorders>
          </w:tcPr>
          <w:p w:rsidR="00000000" w:rsidRDefault="009453DC">
            <w:pPr>
              <w:pStyle w:val="a5"/>
              <w:jc w:val="center"/>
            </w:pPr>
            <w:bookmarkStart w:id="964" w:name="sub_19503"/>
            <w:r>
              <w:t>3.</w:t>
            </w:r>
            <w:bookmarkEnd w:id="964"/>
          </w:p>
        </w:tc>
        <w:tc>
          <w:tcPr>
            <w:tcW w:w="6406" w:type="dxa"/>
            <w:tcBorders>
              <w:top w:val="nil"/>
              <w:left w:val="nil"/>
              <w:bottom w:val="nil"/>
              <w:right w:val="nil"/>
            </w:tcBorders>
          </w:tcPr>
          <w:p w:rsidR="00000000" w:rsidRDefault="009453DC">
            <w:pPr>
              <w:pStyle w:val="a7"/>
            </w:pPr>
            <w:r>
              <w:t>Звуковая сигнализация для оповещения людей о пожаре</w:t>
            </w:r>
            <w:hyperlink w:anchor="sub_19222" w:history="1">
              <w:r>
                <w:rPr>
                  <w:rStyle w:val="a4"/>
                </w:rPr>
                <w:t>**</w:t>
              </w:r>
            </w:hyperlink>
            <w:r>
              <w:t>, а также телефонная связь (радиосвязь) для сообщения о пожаре</w:t>
            </w:r>
          </w:p>
        </w:tc>
        <w:tc>
          <w:tcPr>
            <w:tcW w:w="2774"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900" w:type="dxa"/>
            <w:tcBorders>
              <w:top w:val="nil"/>
              <w:left w:val="nil"/>
              <w:bottom w:val="nil"/>
              <w:right w:val="nil"/>
            </w:tcBorders>
          </w:tcPr>
          <w:p w:rsidR="00000000" w:rsidRDefault="009453DC">
            <w:pPr>
              <w:pStyle w:val="a5"/>
              <w:jc w:val="center"/>
            </w:pPr>
            <w:bookmarkStart w:id="965" w:name="sub_19504"/>
            <w:r>
              <w:t>4.</w:t>
            </w:r>
            <w:bookmarkEnd w:id="965"/>
          </w:p>
        </w:tc>
        <w:tc>
          <w:tcPr>
            <w:tcW w:w="6406" w:type="dxa"/>
            <w:tcBorders>
              <w:top w:val="nil"/>
              <w:left w:val="nil"/>
              <w:bottom w:val="nil"/>
              <w:right w:val="nil"/>
            </w:tcBorders>
          </w:tcPr>
          <w:p w:rsidR="00000000" w:rsidRDefault="009453DC">
            <w:pPr>
              <w:pStyle w:val="a7"/>
            </w:pPr>
            <w:r>
              <w:t>Источники наружного противопожарного водоснабжения (пожа</w:t>
            </w:r>
            <w:r>
              <w:t xml:space="preserve">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w:t>
            </w:r>
            <w:r>
              <w:t>любое время года, а также достаточность предусмотренного для целей пожаротушения запаса воды</w:t>
            </w:r>
          </w:p>
        </w:tc>
        <w:tc>
          <w:tcPr>
            <w:tcW w:w="2774" w:type="dxa"/>
            <w:tcBorders>
              <w:top w:val="nil"/>
              <w:left w:val="nil"/>
              <w:bottom w:val="nil"/>
              <w:right w:val="nil"/>
            </w:tcBorders>
          </w:tcPr>
          <w:p w:rsidR="00000000" w:rsidRDefault="009453DC">
            <w:pPr>
              <w:pStyle w:val="a5"/>
            </w:pPr>
          </w:p>
        </w:tc>
      </w:tr>
      <w:tr w:rsidR="00000000">
        <w:tblPrEx>
          <w:tblCellMar>
            <w:top w:w="0" w:type="dxa"/>
            <w:bottom w:w="0" w:type="dxa"/>
          </w:tblCellMar>
        </w:tblPrEx>
        <w:tc>
          <w:tcPr>
            <w:tcW w:w="900" w:type="dxa"/>
            <w:tcBorders>
              <w:top w:val="nil"/>
              <w:left w:val="nil"/>
              <w:bottom w:val="nil"/>
              <w:right w:val="nil"/>
            </w:tcBorders>
          </w:tcPr>
          <w:p w:rsidR="00000000" w:rsidRDefault="009453DC">
            <w:pPr>
              <w:pStyle w:val="a5"/>
              <w:jc w:val="center"/>
            </w:pPr>
            <w:bookmarkStart w:id="966" w:name="sub_19505"/>
            <w:r>
              <w:t>5.</w:t>
            </w:r>
            <w:bookmarkEnd w:id="966"/>
          </w:p>
        </w:tc>
        <w:tc>
          <w:tcPr>
            <w:tcW w:w="6406" w:type="dxa"/>
            <w:tcBorders>
              <w:top w:val="nil"/>
              <w:left w:val="nil"/>
              <w:bottom w:val="nil"/>
              <w:right w:val="nil"/>
            </w:tcBorders>
          </w:tcPr>
          <w:p w:rsidR="00000000" w:rsidRDefault="009453DC">
            <w:pPr>
              <w:pStyle w:val="a7"/>
            </w:pPr>
            <w:r>
              <w:t>Обеспеченность подъездов к зданиям и сооружениям на территории детского лагеря, территории садоводства или огородничества</w:t>
            </w:r>
          </w:p>
        </w:tc>
        <w:tc>
          <w:tcPr>
            <w:tcW w:w="2774" w:type="dxa"/>
            <w:tcBorders>
              <w:top w:val="nil"/>
              <w:left w:val="nil"/>
              <w:bottom w:val="nil"/>
              <w:right w:val="nil"/>
            </w:tcBorders>
          </w:tcPr>
          <w:p w:rsidR="00000000" w:rsidRDefault="009453DC">
            <w:pPr>
              <w:pStyle w:val="a5"/>
            </w:pPr>
          </w:p>
        </w:tc>
      </w:tr>
    </w:tbl>
    <w:p w:rsidR="00000000" w:rsidRDefault="009453DC"/>
    <w:p w:rsidR="00000000" w:rsidRDefault="009453DC">
      <w:pPr>
        <w:pStyle w:val="a6"/>
        <w:rPr>
          <w:sz w:val="22"/>
          <w:szCs w:val="22"/>
        </w:rPr>
      </w:pPr>
      <w:r>
        <w:rPr>
          <w:sz w:val="22"/>
          <w:szCs w:val="22"/>
        </w:rPr>
        <w:t>───────────────</w:t>
      </w:r>
      <w:r>
        <w:rPr>
          <w:sz w:val="22"/>
          <w:szCs w:val="22"/>
        </w:rPr>
        <w:t>───────────────</w:t>
      </w:r>
    </w:p>
    <w:p w:rsidR="00000000" w:rsidRDefault="009453DC">
      <w:pPr>
        <w:pStyle w:val="a8"/>
      </w:pPr>
      <w:bookmarkStart w:id="967" w:name="sub_19111"/>
      <w:r>
        <w: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w:t>
      </w:r>
      <w:r>
        <w:t>ся только на населенный пункт.</w:t>
      </w:r>
    </w:p>
    <w:bookmarkEnd w:id="967"/>
    <w:p w:rsidR="00000000" w:rsidRDefault="009453DC">
      <w:pPr>
        <w:pStyle w:val="a8"/>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5" w:history="1">
        <w:r>
          <w:rPr>
            <w:rStyle w:val="a4"/>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00000" w:rsidRDefault="009453DC">
      <w:pPr>
        <w:pStyle w:val="a8"/>
      </w:pPr>
      <w:bookmarkStart w:id="968" w:name="sub_19222"/>
      <w:r>
        <w:t>** Заполняется для территории садоводства или огородничества.</w:t>
      </w:r>
    </w:p>
    <w:bookmarkEnd w:id="968"/>
    <w:p w:rsidR="009453DC" w:rsidRDefault="009453DC"/>
    <w:sectPr w:rsidR="009453DC">
      <w:headerReference w:type="default" r:id="rId26"/>
      <w:footerReference w:type="default" r:id="rId2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DC" w:rsidRDefault="009453DC">
      <w:r>
        <w:separator/>
      </w:r>
    </w:p>
  </w:endnote>
  <w:endnote w:type="continuationSeparator" w:id="0">
    <w:p w:rsidR="009453DC" w:rsidRDefault="0094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9453D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w:instrText>
          </w:r>
          <w:r>
            <w:rPr>
              <w:rFonts w:ascii="Times New Roman" w:hAnsi="Times New Roman" w:cs="Times New Roman"/>
              <w:sz w:val="20"/>
              <w:szCs w:val="20"/>
            </w:rPr>
            <w:instrText xml:space="preserve">\@ "dd.MM.yyyy"  \* MERGEFORMAT </w:instrText>
          </w:r>
          <w:r w:rsidR="00EB534B">
            <w:rPr>
              <w:rFonts w:ascii="Times New Roman" w:hAnsi="Times New Roman" w:cs="Times New Roman"/>
              <w:sz w:val="20"/>
              <w:szCs w:val="20"/>
            </w:rPr>
            <w:fldChar w:fldCharType="separate"/>
          </w:r>
          <w:r w:rsidR="00EB534B">
            <w:rPr>
              <w:rFonts w:ascii="Times New Roman" w:hAnsi="Times New Roman" w:cs="Times New Roman"/>
              <w:noProof/>
              <w:sz w:val="20"/>
              <w:szCs w:val="20"/>
            </w:rPr>
            <w:t>29.12.2020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453D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453D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EB534B">
            <w:rPr>
              <w:rFonts w:ascii="Times New Roman" w:hAnsi="Times New Roman" w:cs="Times New Roman"/>
              <w:sz w:val="20"/>
              <w:szCs w:val="20"/>
            </w:rPr>
            <w:fldChar w:fldCharType="separate"/>
          </w:r>
          <w:r w:rsidR="00EB534B">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EB534B">
            <w:rPr>
              <w:rFonts w:ascii="Times New Roman" w:hAnsi="Times New Roman" w:cs="Times New Roman"/>
              <w:sz w:val="20"/>
              <w:szCs w:val="20"/>
            </w:rPr>
            <w:fldChar w:fldCharType="separate"/>
          </w:r>
          <w:r w:rsidR="00EB534B">
            <w:rPr>
              <w:rFonts w:ascii="Times New Roman" w:hAnsi="Times New Roman" w:cs="Times New Roman"/>
              <w:noProof/>
              <w:sz w:val="20"/>
              <w:szCs w:val="20"/>
            </w:rPr>
            <w:t>76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DC" w:rsidRDefault="009453DC">
      <w:r>
        <w:separator/>
      </w:r>
    </w:p>
  </w:footnote>
  <w:footnote w:type="continuationSeparator" w:id="0">
    <w:p w:rsidR="009453DC" w:rsidRDefault="009453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453D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16 сентября 2020 г. N 1479 "Об утверждении Правил противопожарного…</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4B"/>
    <w:rsid w:val="009453DC"/>
    <w:rsid w:val="00EB5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BD9D6D-F90D-4742-BE26-477C3F51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61584/1005" TargetMode="External"/><Relationship Id="rId13" Type="http://schemas.openxmlformats.org/officeDocument/2006/relationships/hyperlink" Target="http://ivo.garant.ru/document/redirect/12138258/481" TargetMode="External"/><Relationship Id="rId18" Type="http://schemas.openxmlformats.org/officeDocument/2006/relationships/hyperlink" Target="http://ivo.garant.ru/document/redirect/12188499/100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ivo.garant.ru/document/redirect/12151931/0" TargetMode="External"/><Relationship Id="rId7" Type="http://schemas.openxmlformats.org/officeDocument/2006/relationships/hyperlink" Target="http://ivo.garant.ru/document/redirect/10103955/16" TargetMode="External"/><Relationship Id="rId12" Type="http://schemas.openxmlformats.org/officeDocument/2006/relationships/hyperlink" Target="http://ivo.garant.ru/document/redirect/12138258/481" TargetMode="External"/><Relationship Id="rId17" Type="http://schemas.openxmlformats.org/officeDocument/2006/relationships/hyperlink" Target="http://ivo.garant.ru/document/redirect/12161584/0" TargetMode="External"/><Relationship Id="rId25" Type="http://schemas.openxmlformats.org/officeDocument/2006/relationships/hyperlink" Target="http://ivo.garant.ru/document/redirect/71732780/5401" TargetMode="External"/><Relationship Id="rId2" Type="http://schemas.openxmlformats.org/officeDocument/2006/relationships/styles" Target="styles.xml"/><Relationship Id="rId16" Type="http://schemas.openxmlformats.org/officeDocument/2006/relationships/hyperlink" Target="http://ivo.garant.ru/document/redirect/12161584/0" TargetMode="External"/><Relationship Id="rId20" Type="http://schemas.openxmlformats.org/officeDocument/2006/relationships/hyperlink" Target="http://ivo.garant.ru/document/redirect/12188499/30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12161584/404" TargetMode="External"/><Relationship Id="rId24" Type="http://schemas.openxmlformats.org/officeDocument/2006/relationships/hyperlink" Target="http://ivo.garant.ru/document/redirect/12189392/1000" TargetMode="External"/><Relationship Id="rId5" Type="http://schemas.openxmlformats.org/officeDocument/2006/relationships/footnotes" Target="footnotes.xml"/><Relationship Id="rId15" Type="http://schemas.openxmlformats.org/officeDocument/2006/relationships/hyperlink" Target="http://ivo.garant.ru/document/redirect/10103955/19" TargetMode="External"/><Relationship Id="rId23" Type="http://schemas.openxmlformats.org/officeDocument/2006/relationships/hyperlink" Target="http://ivo.garant.ru/document/redirect/12189392/1000" TargetMode="External"/><Relationship Id="rId28" Type="http://schemas.openxmlformats.org/officeDocument/2006/relationships/fontTable" Target="fontTable.xml"/><Relationship Id="rId10" Type="http://schemas.openxmlformats.org/officeDocument/2006/relationships/hyperlink" Target="http://ivo.garant.ru/document/redirect/12161584/1008" TargetMode="External"/><Relationship Id="rId19" Type="http://schemas.openxmlformats.org/officeDocument/2006/relationships/hyperlink" Target="http://ivo.garant.ru/document/redirect/12188499/2000" TargetMode="External"/><Relationship Id="rId4" Type="http://schemas.openxmlformats.org/officeDocument/2006/relationships/webSettings" Target="webSettings.xml"/><Relationship Id="rId9" Type="http://schemas.openxmlformats.org/officeDocument/2006/relationships/hyperlink" Target="http://ivo.garant.ru/document/redirect/12161584/1007" TargetMode="External"/><Relationship Id="rId14" Type="http://schemas.openxmlformats.org/officeDocument/2006/relationships/hyperlink" Target="http://ivo.garant.ru/document/redirect/12138258/481" TargetMode="External"/><Relationship Id="rId22" Type="http://schemas.openxmlformats.org/officeDocument/2006/relationships/hyperlink" Target="http://ivo.garant.ru/document/redirect/12184522/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37414</Words>
  <Characters>213261</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Алёна Викторовна</cp:lastModifiedBy>
  <cp:revision>2</cp:revision>
  <dcterms:created xsi:type="dcterms:W3CDTF">2020-12-29T08:22:00Z</dcterms:created>
  <dcterms:modified xsi:type="dcterms:W3CDTF">2020-12-29T08:22:00Z</dcterms:modified>
</cp:coreProperties>
</file>