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85" w:rsidRDefault="006E37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3785" w:rsidRDefault="006E3785">
      <w:pPr>
        <w:pStyle w:val="ConsPlusNormal"/>
        <w:jc w:val="both"/>
        <w:outlineLvl w:val="0"/>
      </w:pPr>
    </w:p>
    <w:p w:rsidR="006E3785" w:rsidRDefault="006E3785">
      <w:pPr>
        <w:pStyle w:val="ConsPlusTitle"/>
        <w:jc w:val="center"/>
        <w:outlineLvl w:val="0"/>
      </w:pPr>
      <w:r>
        <w:t>ГУБЕРНАТОР КОСТРОМСКОЙ ОБЛАСТИ</w:t>
      </w:r>
    </w:p>
    <w:p w:rsidR="006E3785" w:rsidRDefault="006E3785">
      <w:pPr>
        <w:pStyle w:val="ConsPlusTitle"/>
        <w:jc w:val="center"/>
      </w:pPr>
    </w:p>
    <w:p w:rsidR="006E3785" w:rsidRDefault="006E3785">
      <w:pPr>
        <w:pStyle w:val="ConsPlusTitle"/>
        <w:jc w:val="center"/>
      </w:pPr>
      <w:r>
        <w:t>ПОСТАНОВЛЕНИЕ</w:t>
      </w:r>
    </w:p>
    <w:p w:rsidR="006E3785" w:rsidRDefault="006E3785">
      <w:pPr>
        <w:pStyle w:val="ConsPlusTitle"/>
        <w:jc w:val="center"/>
      </w:pPr>
      <w:r>
        <w:t>от 3 октября 2016 г. N 207</w:t>
      </w:r>
    </w:p>
    <w:p w:rsidR="006E3785" w:rsidRDefault="006E3785">
      <w:pPr>
        <w:pStyle w:val="ConsPlusTitle"/>
        <w:jc w:val="center"/>
      </w:pPr>
    </w:p>
    <w:p w:rsidR="006E3785" w:rsidRDefault="006E3785">
      <w:pPr>
        <w:pStyle w:val="ConsPlusTitle"/>
        <w:jc w:val="center"/>
      </w:pPr>
      <w:r>
        <w:t>О ПРОВЕРКЕ ДОСТОВЕРНОСТИ И ПОЛНОТЫ СВЕДЕНИЙ О ДОХОДАХ, ОБ</w:t>
      </w:r>
    </w:p>
    <w:p w:rsidR="006E3785" w:rsidRDefault="006E3785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6E3785" w:rsidRDefault="006E3785">
      <w:pPr>
        <w:pStyle w:val="ConsPlusTitle"/>
        <w:jc w:val="center"/>
      </w:pPr>
      <w:r>
        <w:t>ПРЕДСТАВЛЕННЫХ В СООТВЕТСТВИИ С ЗАКОНОДАТЕЛЬСТВОМ О</w:t>
      </w:r>
    </w:p>
    <w:p w:rsidR="006E3785" w:rsidRDefault="006E3785">
      <w:pPr>
        <w:pStyle w:val="ConsPlusTitle"/>
        <w:jc w:val="center"/>
      </w:pPr>
      <w:r>
        <w:t>ПРОТИВОДЕЙСТВИИ КОРРУПЦИИ ГРАЖДАНАМИ, ПРЕТЕНДУЮЩИМИ НА</w:t>
      </w:r>
    </w:p>
    <w:p w:rsidR="006E3785" w:rsidRDefault="006E3785">
      <w:pPr>
        <w:pStyle w:val="ConsPlusTitle"/>
        <w:jc w:val="center"/>
      </w:pPr>
      <w:r>
        <w:t>ЗАМЕЩЕНИЕ ГОСУДАРСТВЕННЫХ ДОЛЖНОСТЕЙ КОСТРОМСКОЙ ОБЛАСТИ, И</w:t>
      </w:r>
    </w:p>
    <w:p w:rsidR="006E3785" w:rsidRDefault="006E3785">
      <w:pPr>
        <w:pStyle w:val="ConsPlusTitle"/>
        <w:jc w:val="center"/>
      </w:pPr>
      <w:r>
        <w:t>ЛИЦАМИ, ЗАМЕЩАЮЩИМИ ДАННЫЕ ДОЛЖНОСТИ, И СОБЛЮДЕНИЯ ЛИЦАМИ,</w:t>
      </w:r>
    </w:p>
    <w:p w:rsidR="006E3785" w:rsidRDefault="006E3785">
      <w:pPr>
        <w:pStyle w:val="ConsPlusTitle"/>
        <w:jc w:val="center"/>
      </w:pPr>
      <w:r>
        <w:t>ЗАМЕЩАЮЩИМИ ГОСУДАРСТВЕННЫЕ ДОЛЖНОСТИ КОСТРОМСКОЙ ОБЛАСТИ,</w:t>
      </w:r>
    </w:p>
    <w:p w:rsidR="006E3785" w:rsidRDefault="006E3785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6E3785" w:rsidRDefault="006E3785">
      <w:pPr>
        <w:pStyle w:val="ConsPlusTitle"/>
        <w:jc w:val="center"/>
      </w:pPr>
      <w:r>
        <w:t>УРЕГУЛИРОВАНИИ КОНФЛИКТА ИНТЕРЕСОВ, ИСПОЛНЕНИЯ ИМИ</w:t>
      </w:r>
    </w:p>
    <w:p w:rsidR="006E3785" w:rsidRDefault="006E3785">
      <w:pPr>
        <w:pStyle w:val="ConsPlusTitle"/>
        <w:jc w:val="center"/>
      </w:pPr>
      <w:r>
        <w:t>ДОЛЖНОСТНЫХ ОБЯЗАННОСТЕЙ</w:t>
      </w:r>
    </w:p>
    <w:p w:rsidR="006E3785" w:rsidRDefault="006E37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7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785" w:rsidRDefault="006E3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785" w:rsidRDefault="006E3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04.04.2018 N 85)</w:t>
            </w:r>
          </w:p>
        </w:tc>
      </w:tr>
    </w:tbl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Закона Костромской области от 10 марта 2009 года N 450-4-ЗКО "О противодействии коррупции в Костромской области" постановляю:</w:t>
      </w:r>
    </w:p>
    <w:p w:rsidR="006E3785" w:rsidRDefault="006E37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04.04.2018 N 85)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 о противодействии коррупции гражданами, претендующими на замещение государственных должностей Костромской области, и лицами, замещающими государственные должности Костромской области, и соблюдения лицами, замещающими государственные должности Костромской области, ограничений и запретов, требований о предотвращении или урегулировании конфликта интересов, исполнения ими должностных обязанностей.</w:t>
      </w:r>
    </w:p>
    <w:p w:rsidR="006E3785" w:rsidRDefault="006E3785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04.04.2018 N 85)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2. Со дня вступления в силу настоящего постановления признать утратившими силу: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11 марта 2010 года N 39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Костромской области, и лицами, замещающими государственные должности Костромской области, и соблюдения ограничений лицами, замещающими государственные должности Костромской области";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25 июня 2012 года N 129 "О внесении изменений в постановление губернатора Костромской области от 11.03.2010 N 39";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9 октября 2015 года N 174 "О внесении изменений в постановление губернатора Костромской области от 11.03.2010 N 39";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абзацы второй</w:t>
        </w:r>
      </w:hyperlink>
      <w:r>
        <w:t>-</w:t>
      </w:r>
      <w:hyperlink r:id="rId14" w:history="1">
        <w:r>
          <w:rPr>
            <w:color w:val="0000FF"/>
          </w:rPr>
          <w:t>пятый пункта 8</w:t>
        </w:r>
      </w:hyperlink>
      <w:r>
        <w:t xml:space="preserve"> положения о представлении гражданами, претендующими на замещение государственных должностей Костромской области, муниципальных должностей, должностей государственной гражданской службы Костромской области, должностей руководителей областных государственных учреждений, и лицами, замещающими указанные </w:t>
      </w:r>
      <w:r>
        <w:lastRenderedPageBreak/>
        <w:t>должности, сведений о доходах, об имуществе и обязательствах имущественного характера (приложение N 1), утвержденного постановлением губернатора Костромской области от 28 марта 2016 года N 55 "О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характера".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right"/>
      </w:pPr>
      <w:r>
        <w:t>И.о. губернатора</w:t>
      </w:r>
    </w:p>
    <w:p w:rsidR="006E3785" w:rsidRDefault="006E3785">
      <w:pPr>
        <w:pStyle w:val="ConsPlusNormal"/>
        <w:jc w:val="right"/>
      </w:pPr>
      <w:r>
        <w:t>Костромской области</w:t>
      </w:r>
    </w:p>
    <w:p w:rsidR="006E3785" w:rsidRDefault="006E3785">
      <w:pPr>
        <w:pStyle w:val="ConsPlusNormal"/>
        <w:jc w:val="right"/>
      </w:pPr>
      <w:r>
        <w:t>И.КОРСУН</w:t>
      </w: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right"/>
        <w:outlineLvl w:val="0"/>
      </w:pPr>
      <w:r>
        <w:t>Приложение</w:t>
      </w: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right"/>
      </w:pPr>
      <w:r>
        <w:t>Утверждено</w:t>
      </w:r>
    </w:p>
    <w:p w:rsidR="006E3785" w:rsidRDefault="006E3785">
      <w:pPr>
        <w:pStyle w:val="ConsPlusNormal"/>
        <w:jc w:val="right"/>
      </w:pPr>
      <w:r>
        <w:t>постановлением</w:t>
      </w:r>
    </w:p>
    <w:p w:rsidR="006E3785" w:rsidRDefault="006E3785">
      <w:pPr>
        <w:pStyle w:val="ConsPlusNormal"/>
        <w:jc w:val="right"/>
      </w:pPr>
      <w:r>
        <w:t>губернатора</w:t>
      </w:r>
    </w:p>
    <w:p w:rsidR="006E3785" w:rsidRDefault="006E3785">
      <w:pPr>
        <w:pStyle w:val="ConsPlusNormal"/>
        <w:jc w:val="right"/>
      </w:pPr>
      <w:r>
        <w:t>Костромской области</w:t>
      </w:r>
    </w:p>
    <w:p w:rsidR="006E3785" w:rsidRDefault="006E3785">
      <w:pPr>
        <w:pStyle w:val="ConsPlusNormal"/>
        <w:jc w:val="right"/>
      </w:pPr>
      <w:r>
        <w:t>от 3 октября 2016 г. N 207</w:t>
      </w: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Title"/>
        <w:jc w:val="center"/>
      </w:pPr>
      <w:bookmarkStart w:id="0" w:name="P46"/>
      <w:bookmarkEnd w:id="0"/>
      <w:r>
        <w:t>ПОЛОЖЕНИЕ</w:t>
      </w:r>
    </w:p>
    <w:p w:rsidR="006E3785" w:rsidRDefault="006E378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6E3785" w:rsidRDefault="006E378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E3785" w:rsidRDefault="006E3785">
      <w:pPr>
        <w:pStyle w:val="ConsPlusTitle"/>
        <w:jc w:val="center"/>
      </w:pPr>
      <w:r>
        <w:t>ПРЕДСТАВЛЕННЫХ В СООТВЕТСТВИИ С ЗАКОНОДАТЕЛЬСТВОМ</w:t>
      </w:r>
    </w:p>
    <w:p w:rsidR="006E3785" w:rsidRDefault="006E3785">
      <w:pPr>
        <w:pStyle w:val="ConsPlusTitle"/>
        <w:jc w:val="center"/>
      </w:pPr>
      <w:r>
        <w:t>О ПРОТИВОДЕЙСТВИИ КОРРУПЦИИ ГРАЖДАНАМИ, ПРЕТЕНДУЮЩИМИ</w:t>
      </w:r>
    </w:p>
    <w:p w:rsidR="006E3785" w:rsidRDefault="006E3785">
      <w:pPr>
        <w:pStyle w:val="ConsPlusTitle"/>
        <w:jc w:val="center"/>
      </w:pPr>
      <w:r>
        <w:t>НА ЗАМЕЩЕНИЕ ГОСУДАРСТВЕННЫХ ДОЛЖНОСТЕЙ КОСТРОМСКОЙ ОБЛАСТИ,</w:t>
      </w:r>
    </w:p>
    <w:p w:rsidR="006E3785" w:rsidRDefault="006E3785">
      <w:pPr>
        <w:pStyle w:val="ConsPlusTitle"/>
        <w:jc w:val="center"/>
      </w:pPr>
      <w:r>
        <w:t>И ЛИЦАМИ, ЗАМЕЩАЮЩИМИ ДАННЫЕ ДОЛЖНОСТИ, И СОБЛЮДЕНИЯ ЛИЦАМИ,</w:t>
      </w:r>
    </w:p>
    <w:p w:rsidR="006E3785" w:rsidRDefault="006E3785">
      <w:pPr>
        <w:pStyle w:val="ConsPlusTitle"/>
        <w:jc w:val="center"/>
      </w:pPr>
      <w:r>
        <w:t>ЗАМЕЩАЮЩИМИ ГОСУДАРСТВЕННЫЕ ДОЛЖНОСТИ КОСТРОМСКОЙ ОБЛАСТИ,</w:t>
      </w:r>
    </w:p>
    <w:p w:rsidR="006E3785" w:rsidRDefault="006E3785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6E3785" w:rsidRDefault="006E3785">
      <w:pPr>
        <w:pStyle w:val="ConsPlusTitle"/>
        <w:jc w:val="center"/>
      </w:pPr>
      <w:r>
        <w:t>УРЕГУЛИРОВАНИИ КОНФЛИКТА ИНТЕРЕСОВ, ИСПОЛНЕНИЯ ИМИ</w:t>
      </w:r>
    </w:p>
    <w:p w:rsidR="006E3785" w:rsidRDefault="006E3785">
      <w:pPr>
        <w:pStyle w:val="ConsPlusTitle"/>
        <w:jc w:val="center"/>
      </w:pPr>
      <w:r>
        <w:t>ДОЛЖНОСТНЫХ ОБЯЗАННОСТЕЙ</w:t>
      </w:r>
    </w:p>
    <w:p w:rsidR="006E3785" w:rsidRDefault="006E37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7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785" w:rsidRDefault="006E37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785" w:rsidRDefault="006E37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Костромской области от 04.04.2018 N 85)</w:t>
            </w:r>
          </w:p>
        </w:tc>
      </w:tr>
    </w:tbl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ind w:firstLine="540"/>
        <w:jc w:val="both"/>
      </w:pPr>
      <w:r>
        <w:t>1. Настоящее Положение определяет порядок осуществления проверки: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28 марта 2016 года N 55 "О представлении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характера" </w:t>
      </w:r>
      <w:r>
        <w:lastRenderedPageBreak/>
        <w:t>гражданами, претендующими на замещение государственных должностей Костромской области, и лицами, замещающими государственные должности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2) соблюдения лицами, замещающими государственные должности Костромской области, ограничений и запретов, требований о предотвращении или урегулировании конфликта интересов, исполнения ими должностных обязанностей (далее - установленные ограничения и запреты, требования).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2. К гражданам, претендующим на замещение государственных должностей Костромской области (далее - граждане), и лицам, замещающим государственные должности Костромской области, в соответствии с настоящим Положением относятся граждане, претендующие на замещение государственных должностей Костромской области: первого заместителя губернатора Костромской области, исполняющего в период временного отсутствия губернатора Костромской области его обязанности, первого заместителя губернатора Костромской области, заместителя губернатора Костромской области, статс-секретаря - заместителя губернатора Костромской области, председателя избирательной комиссии Костромской области, заместителя председателя избирательной комиссии Костромской области, секретаря избирательной комиссии Костромской области,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контрольно-счетной палаты Костромской области, и лица, замещающие указанные государственные должности Костромской области.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3. Проверка соблюдения лицом, замещающим государственную должность Костромской области,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осуществляется с учетом положений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4. Проверка осуществляется: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в отношении граждан, претендующих на замещение государственных должностей Костромской области: первого заместителя губернатора Костромской области, исполняющего в период временного отсутствия губернатора Костромской области его обязанности, первого заместителя губернатора Костромской области, заместителя губернатора Костромской области, статс-секретаря - заместителя губернатора Костромской области, и лиц, замещающих указанные государственные должности Костромской области, - отделом по профилактике коррупционных и иных правонарушений администрации Костромской области по решению губернатора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2) в отношении лиц, замещающих государственные должности Костромской области: председателя избирательной комиссии Костромской области,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контрольно-счетной палаты Костромской области, - отделом по профилактике коррупционных и иных правонарушений администрации Костромской области по решению губернатора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3) в отношении граждан, претендующих на замещение государственных должностей Костромской области: председателя избирательной комиссии Костромской области, заместителя председателя избирательной комиссии Костромской области, секретаря избирательной комиссии Костромской области, и лиц, замещающих государственные должности Костромской области: заместителя председателя избирательной комиссии Костромской области, секретаря избирательной комиссии Костромской области, - подразделением кадровой службы </w:t>
      </w:r>
      <w:r>
        <w:lastRenderedPageBreak/>
        <w:t>избирательной комиссии Костромской области или должностным лицом, осуществляющим в избирательной комиссии Костромской области кадровую работу, по решению председателя избирательной комиссии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4) в отношении граждан, претендующих на замещение государственных должностей Костромской области: Уполномоченного по правам человека в Костромской области, Уполномоченного по защите прав предпринимателей в Костромской области, председателя контрольно-счетной палаты Костромской области, - подразделением кадровой службы Костромской областной Думы или должностным лицом, осуществляющим в Костромской областной Думе кадровую работу, по решению председателя Костромской областной Думы.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доходах, об имуществе и обязательствах имущественного характера, представленных гражданином, осуществляется до его назначения (избрания) на государственную должность Костромской области.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В отношении лица, замещающего государственную должность Костромской области и претендующего на замещение иной государственной должности Костромской области, проверка достоверности и полноты представленных им сведений о доходах, об имуществе и обязательствах имущественного характера в соответствии с настоящим Положением не осуществляется.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6. Решение о проверке принимается отдельно в отношении каждого гражданина или лица, замещающего государственную должность Костромской области, и оформляется в письменной форме, если иное не установлено настоящим Положением.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7. По письменному решению губернатора Костромской области отдел по профилактике коррупционных и иных правонарушений администрации Костромской области, по письменному решению председателя избирательной комиссии Костромской области подразделение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могут осуществлять проверку: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представляемых лицами, замещающими государственные должности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2) соблюдения лицами, замещающими государственные должности Костромской области, установленных ограничений и запретов, требований.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Проверка, предусмотренная настоящим пунктом, может проводиться независимо от оснований, указанных в </w:t>
      </w:r>
      <w:hyperlink w:anchor="P77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6E3785" w:rsidRDefault="006E3785">
      <w:pPr>
        <w:pStyle w:val="ConsPlusNormal"/>
        <w:spacing w:before="220"/>
        <w:ind w:firstLine="540"/>
        <w:jc w:val="both"/>
      </w:pPr>
      <w:bookmarkStart w:id="1" w:name="P77"/>
      <w:bookmarkEnd w:id="1"/>
      <w:r>
        <w:t>8. Основанием для осуществления проверки в отношении лица, замещающего государственную должность Костромской области, является достаточная информация, представленная в письменном виде губернатору Костромской области, в избирательную комиссию Костромской области: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правоохранительными, налоговыми органами и другими государственными органами, органами государственной власти;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3) Общественной палатой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4) должностными лицами отдела по профилактике коррупционных и иных правонарушений администрации Костромской области, должностными лицами подразделений кадровой службы </w:t>
      </w:r>
      <w:r>
        <w:lastRenderedPageBreak/>
        <w:t>соответствующего органа государственной власти Костромской области, государственного органа Костромской области или должностным лицом, осуществляющим в соответствующем органе государственной власти Костромской области, государственном органе Костромской области кадровую работу;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11. При осуществлении проверки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руководитель подразделения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вправе: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проводить собеседование с гражданином или лицом, замещающим государственную должность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 Костромской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 Костромской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6E3785" w:rsidRDefault="006E3785">
      <w:pPr>
        <w:pStyle w:val="ConsPlusNormal"/>
        <w:spacing w:before="220"/>
        <w:ind w:firstLine="540"/>
        <w:jc w:val="both"/>
      </w:pPr>
      <w:bookmarkStart w:id="2" w:name="P89"/>
      <w:bookmarkEnd w:id="2"/>
      <w:r>
        <w:t>4) направлять в установленном порядке запросы (кроме запросов в кредитные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Костромской области, его супруги (супруга) и несовершеннолетних детей; о соблюдении лицом, замещающим государственную должность Костромской области, установленных ограничений и запретов, требований;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Костромской области, в соответствии с законодательством о противодействии коррупции.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12. Запросы в кредитные организации, налоговые органы и органы, осуществляющие государственную регистрацию прав на недвижимое имущество и сделок с ним, направляются: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губернатором Костромской области или специально уполномоченным заместителем губернатора Костромской области на основании обращения руководителя отдела по профилактике коррупционных и иных правонарушений администрации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lastRenderedPageBreak/>
        <w:t>2) председателем избирательной комиссии Костромской области на основании обращения руководителя подразделения кадровой службы избирательной комиссии Костромской области или должностного лица, осуществляющего в избирательной комиссии Костромской области кадровую работу;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3) председателем Костромской областной Думы или специально уполномоченным заместителем председателя Костромской областной Думы на основании обращения руководителя подразделения кадровой службы Костромской областной Думы или должностного лица, осуществляющего в Костромской областной Думе кадровую работу.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89" w:history="1">
        <w:r>
          <w:rPr>
            <w:color w:val="0000FF"/>
          </w:rPr>
          <w:t>подпунктом 4 пункта 11</w:t>
        </w:r>
      </w:hyperlink>
      <w:r>
        <w:t xml:space="preserve"> настоящего Положения, обязательно указываются: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фамилия, имя, отчество (при наличии) руководителя государственного органа или организации, в которые направляется запрос;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3)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Костромской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государственную должность Костромской области, в отношении которого имеются сведения о несоблюдении им установленных ограничений и запретов, требований;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6) идентификационный номер налогоплательщика (в случае направления запроса в налоговые органы).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14.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руководитель подразделения кадровой службы избирательной комиссии Костромской области или должностное лицо, осуществляющее в избирательной комиссии Костромской области кадровую работу, обеспечивают: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лица, замещающего государственную должность Костромской области, о начале в отношении его проверки - в течение двух рабочих дней со дня получения соответствующего решения о проверке;</w:t>
      </w:r>
    </w:p>
    <w:p w:rsidR="006E3785" w:rsidRDefault="006E3785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2) проведение в случае обращения гражданина или лица, замещающего государственную должность Костромской области, беседы с ними, в ходе которой они должны быть проинформированы о том, какие сведения, представляемые ими, и соблюдение каких установленных ограничений и запретов, требований подлежат проверке, - в течение семи рабочих дней со дня получения обращения гражданина или лица, замещающего государственную должность Костромской области, а при наличии уважительной причины - в срок, согласованный с гражданином или лицом, замещающим государственную должность Костромской области.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15. По окончании проверки руководитель отдела по профилактике коррупционных и иных правонарушений администрации Костромской области,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руководитель подразделения кадровой службы избирательной </w:t>
      </w:r>
      <w:r>
        <w:lastRenderedPageBreak/>
        <w:t>комиссии Костромской области или должностное лицо, осуществляющее в избирательной комиссии Костромской области кадровую работу, обязаны ознакомить гражданина или лицо, замещающее государственную должность Костромской области, с результатами проверки с соблюдением законодательства Российской Федерации о государственной тайне.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16. Гражданин или лицо, замещающее государственную должность Костромской области, вправе давать пояснения в письменной форме в ходе проверки по вопросам, указанным в </w:t>
      </w:r>
      <w:hyperlink w:anchor="P105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которые приобщаются к материалам проверки, а по результатам проверки вправе: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давать по ним пояснения в письменной форме, которые приобщаются к материалам проверки;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2) обращаться в отдел по профилактике коррупционных и иных правонарушений администрации Костромской области, подразделение кадровой службы Костромской областной Думы или к должностному лицу, осуществляющему в Костромской областной Думе кадровую работу, подразделение кадровой службы избирательной комиссии Костромской области или к должностному лицу, осуществляющему в избирательной комиссии Костромской области кадровую работу, с подлежащим удовлетворению ходатайством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17. На период проведения проверки лицо, замещающее государственную должность Костромской области, может быть отстранено от замещаемой должности на срок проведения проверки с сохранением за этот период оплаты труда.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18. По результатам проверки руководитель отдела по профилактике коррупционных и иных правонарушений администрации Костромской области представляет губернатору Костромской области доклад о результатах проверки, в том числе содержащий: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1) рекомендации о назначении гражданина на государственную должность Костромской области или об отказе в назначении гражданина на государственную должность Костромской области;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2) рекомендации о применении к лицу, замещающему государственную должность Костромской области, мер юридической ответственности;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3) предложение о направлении материалов проверки в избирательную комиссию Костромской области для применения к лицу, замещающему государственную должность Костромской области, мер юридической ответственности;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4) предложение о направлении материалов проверки в Костромскую областную Думу для применения к лицу, замещающему государственную должность Костромской области, мер юридической ответственности;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5) предложение о представлении материалов проверки в комиссию по координации работы по противодействию коррупции в Костромской области.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19. По результатам проверки руководитель подразделения кадровой службы Костромской областной Думы или должностное лицо, осуществляющее в Костромской областной Думе кадровую работу, представляет председателю Костромской областной Думы доклад о результатах проверки, в том числе содержащий рекомендации о назначении гражданина на государственную должность Костромской области или об отказе в назначении гражданина на государственную должность Костромской области.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 xml:space="preserve">20. По результатам проверки руководитель подразделения кадровой службы избирательной комиссии Костромской области или должностное лицо, осуществляющее в избирательной </w:t>
      </w:r>
      <w:r>
        <w:lastRenderedPageBreak/>
        <w:t>комиссии Костромской области кадровую работу, представляет председателю избирательной комиссии Костромской области доклад о результатах проверки граждан либо рекомендации о применении к лицу, замещающему государственную должность Костромской области, мер юридической ответственности.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21. Сведения о результатах проверки с письменного согласия лица, принявшего решение о ее проведении, представляются отделом по профилактике коррупционных и иных правонарушений администрации Костромской области, подразделением кадровой службы избирательной комиссии Костромской области или должностным лицом, осуществляющим в избирательной комиссии Костромской области кадровую работу, с одновременным уведомлением об этом лица, замещающего государственную должность Костромской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Костромской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о государственной тайне.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E3785" w:rsidRDefault="006E3785">
      <w:pPr>
        <w:pStyle w:val="ConsPlusNormal"/>
        <w:spacing w:before="220"/>
        <w:ind w:firstLine="540"/>
        <w:jc w:val="both"/>
      </w:pPr>
      <w:r>
        <w:t>23. Материалы проверки хранятся в отделе по профилактике коррупционных и иных правонарушений администрации Костромской области, подразделении кадровой службы Костромской областной Думы или у должностного лица, осуществляющего в Костромской областной Думе кадровую работу, в подразделении кадровой службы избирательной комиссии Костромской области или у должностного лица, осуществляющего в избирательной комиссии Костромской области кадровую работу, в течение трех лет со дня ее окончания, после чего передаются в архив.</w:t>
      </w: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jc w:val="both"/>
      </w:pPr>
    </w:p>
    <w:p w:rsidR="006E3785" w:rsidRDefault="006E3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1EC" w:rsidRDefault="002E11EC">
      <w:bookmarkStart w:id="4" w:name="_GoBack"/>
      <w:bookmarkEnd w:id="4"/>
    </w:p>
    <w:sectPr w:rsidR="002E11EC" w:rsidSect="00E8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85"/>
    <w:rsid w:val="002E11EC"/>
    <w:rsid w:val="006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AA5A538CFC256FDE20422FC6BC507660C7E3FDD804777FEA815D8DCF1563F265DFFD1EFE01808D3B57DB23AAFP6w4M" TargetMode="External"/><Relationship Id="rId13" Type="http://schemas.openxmlformats.org/officeDocument/2006/relationships/hyperlink" Target="consultantplus://offline/ref=98DE6687AF520C6243A4310E34F76AA5A538CFC259FBE70127FC6BC507660C7E3FDD804777FEA815D8DCF4563F265DFFD1EFE01808D3B57DB23AAFP6w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E6687AF520C6243A4310E34F76AA5A538CFC257FCE00127FC6BC507660C7E3FDD804777FEA815D8DDF25C3F265DFFD1EFE01808D3B57DB23AAFP6w4M" TargetMode="External"/><Relationship Id="rId12" Type="http://schemas.openxmlformats.org/officeDocument/2006/relationships/hyperlink" Target="consultantplus://offline/ref=98DE6687AF520C6243A4310E34F76AA5A538CFC259F8E70621FC6BC507660C7E3FDD805577A6A417D1C2F05E2A700CBAP8wDM" TargetMode="External"/><Relationship Id="rId17" Type="http://schemas.openxmlformats.org/officeDocument/2006/relationships/hyperlink" Target="consultantplus://offline/ref=98DE6687AF520C6243A43118379B36AEA33296C959FBED557AA33098506F06296A92810931FAB714D8C2F35E35P7w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E6687AF520C6243A4310E34F76AA5A538CFC256FCE00026FC6BC507660C7E3FDD805577A6A417D1C2F05E2A700CBAP8w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310E34F76AA5A538CFC256FDE20422FC6BC507660C7E3FDD804777FEA815D8DCF15B3F265DFFD1EFE01808D3B57DB23AAFP6w4M" TargetMode="External"/><Relationship Id="rId11" Type="http://schemas.openxmlformats.org/officeDocument/2006/relationships/hyperlink" Target="consultantplus://offline/ref=98DE6687AF520C6243A4310E34F76AA5A538CFC25BF9E0022FFC6BC507660C7E3FDD805577A6A417D1C2F05E2A700CBAP8w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DE6687AF520C6243A4310E34F76AA5A538CFC256FDE20422FC6BC507660C7E3FDD804777FEA815D8DCF05F3F265DFFD1EFE01808D3B57DB23AAFP6w4M" TargetMode="External"/><Relationship Id="rId10" Type="http://schemas.openxmlformats.org/officeDocument/2006/relationships/hyperlink" Target="consultantplus://offline/ref=98DE6687AF520C6243A4310E34F76AA5A538CFC259F8E50B24FC6BC507660C7E3FDD805577A6A417D1C2F05E2A700CBAP8wD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E6687AF520C6243A4310E34F76AA5A538CFC256FDE20422FC6BC507660C7E3FDD804777FEA815D8DCF1573F265DFFD1EFE01808D3B57DB23AAFP6w4M" TargetMode="External"/><Relationship Id="rId14" Type="http://schemas.openxmlformats.org/officeDocument/2006/relationships/hyperlink" Target="consultantplus://offline/ref=98DE6687AF520C6243A4310E34F76AA5A538CFC259FBE70127FC6BC507660C7E3FDD804777FEA815D8DCF75F3F265DFFD1EFE01808D3B57DB23AAFP6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2019-10-29T12:48:00Z</dcterms:created>
  <dcterms:modified xsi:type="dcterms:W3CDTF">2019-10-29T12:48:00Z</dcterms:modified>
</cp:coreProperties>
</file>