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1B" w:rsidRPr="00BF511B" w:rsidRDefault="00BF511B" w:rsidP="00BF511B">
      <w:pPr>
        <w:jc w:val="center"/>
        <w:rPr>
          <w:rFonts w:ascii="Times New Roman" w:hAnsi="Times New Roman" w:cs="Times New Roman"/>
        </w:rPr>
      </w:pPr>
      <w:r w:rsidRPr="00BF511B">
        <w:rPr>
          <w:rFonts w:ascii="Times New Roman" w:hAnsi="Times New Roman" w:cs="Times New Roman"/>
          <w:b/>
          <w:bCs/>
          <w:sz w:val="28"/>
          <w:szCs w:val="28"/>
        </w:rPr>
        <w:t>МЕТОДИЧЕСКИЕ РЕКОМЕНДАЦИИ</w:t>
      </w:r>
    </w:p>
    <w:p w:rsidR="00BF511B" w:rsidRPr="00BF511B" w:rsidRDefault="00BF511B" w:rsidP="00BF511B">
      <w:pPr>
        <w:jc w:val="center"/>
        <w:rPr>
          <w:rFonts w:ascii="Times New Roman" w:hAnsi="Times New Roman" w:cs="Times New Roman"/>
        </w:rPr>
      </w:pPr>
      <w:r w:rsidRPr="00BF511B">
        <w:rPr>
          <w:rFonts w:ascii="Times New Roman" w:hAnsi="Times New Roman" w:cs="Times New Roman"/>
          <w:b/>
          <w:bCs/>
          <w:sz w:val="28"/>
          <w:szCs w:val="28"/>
        </w:rPr>
        <w:t xml:space="preserve">о порядке предотвращения и урегулирования конфликта интересов лицами, замещающими муниципальные должности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autoSpaceDE w:val="0"/>
        <w:ind w:firstLine="539"/>
        <w:jc w:val="both"/>
        <w:rPr>
          <w:rFonts w:ascii="Times New Roman" w:hAnsi="Times New Roman" w:cs="Times New Roman"/>
        </w:rPr>
      </w:pPr>
      <w:proofErr w:type="gramStart"/>
      <w:r w:rsidRPr="00BF511B">
        <w:rPr>
          <w:rFonts w:ascii="Times New Roman" w:hAnsi="Times New Roman" w:cs="Times New Roman"/>
          <w:sz w:val="28"/>
          <w:szCs w:val="28"/>
        </w:rPr>
        <w:t xml:space="preserve">В соответствии с </w:t>
      </w:r>
      <w:hyperlink r:id="rId9" w:history="1">
        <w:r w:rsidRPr="00BF511B">
          <w:rPr>
            <w:rStyle w:val="ab"/>
            <w:rFonts w:ascii="Times New Roman" w:hAnsi="Times New Roman" w:cs="Times New Roman"/>
            <w:sz w:val="28"/>
            <w:szCs w:val="28"/>
          </w:rPr>
          <w:t>частью 1 статьи 10</w:t>
        </w:r>
      </w:hyperlink>
      <w:r w:rsidRPr="00BF511B">
        <w:rPr>
          <w:rFonts w:ascii="Times New Roman" w:hAnsi="Times New Roman" w:cs="Times New Roman"/>
          <w:sz w:val="28"/>
          <w:szCs w:val="28"/>
        </w:rPr>
        <w:t xml:space="preserve">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w:t>
      </w:r>
      <w:proofErr w:type="gramEnd"/>
      <w:r w:rsidRPr="00BF511B">
        <w:rPr>
          <w:rFonts w:ascii="Times New Roman" w:hAnsi="Times New Roman" w:cs="Times New Roman"/>
          <w:sz w:val="28"/>
          <w:szCs w:val="28"/>
        </w:rPr>
        <w:t xml:space="preserve"> должностных (служебных) обязанностей (осуществление полномочий).</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При этом</w:t>
      </w:r>
      <w:proofErr w:type="gramStart"/>
      <w:r w:rsidRPr="00BF511B">
        <w:rPr>
          <w:rFonts w:ascii="Times New Roman" w:hAnsi="Times New Roman" w:cs="Times New Roman"/>
          <w:sz w:val="28"/>
          <w:szCs w:val="28"/>
        </w:rPr>
        <w:t>,</w:t>
      </w:r>
      <w:proofErr w:type="gramEnd"/>
      <w:r w:rsidRPr="00BF511B">
        <w:rPr>
          <w:rFonts w:ascii="Times New Roman" w:hAnsi="Times New Roman" w:cs="Times New Roman"/>
          <w:sz w:val="28"/>
          <w:szCs w:val="28"/>
        </w:rPr>
        <w:t xml:space="preserve"> в соответствии с </w:t>
      </w:r>
      <w:hyperlink r:id="rId10" w:history="1">
        <w:r w:rsidRPr="00BF511B">
          <w:rPr>
            <w:rStyle w:val="ab"/>
            <w:rFonts w:ascii="Times New Roman" w:hAnsi="Times New Roman" w:cs="Times New Roman"/>
            <w:sz w:val="28"/>
            <w:szCs w:val="28"/>
          </w:rPr>
          <w:t xml:space="preserve">частью </w:t>
        </w:r>
      </w:hyperlink>
      <w:r w:rsidRPr="00BF511B">
        <w:rPr>
          <w:rFonts w:ascii="Times New Roman" w:hAnsi="Times New Roman" w:cs="Times New Roman"/>
          <w:sz w:val="28"/>
          <w:szCs w:val="28"/>
        </w:rPr>
        <w:t xml:space="preserve">2 обозначенной статьи, под личной заинтересованностью, которая влияет или может повлиять на объективное исполнение им должностных обязанностей (осуществление полномочий),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anchor="Par3" w:history="1">
        <w:r w:rsidRPr="00BF511B">
          <w:rPr>
            <w:rStyle w:val="ab"/>
            <w:rFonts w:ascii="Times New Roman" w:hAnsi="Times New Roman" w:cs="Times New Roman"/>
            <w:sz w:val="28"/>
            <w:szCs w:val="28"/>
          </w:rPr>
          <w:t>части 1</w:t>
        </w:r>
      </w:hyperlink>
      <w:r w:rsidRPr="00BF511B">
        <w:rPr>
          <w:rFonts w:ascii="Times New Roman" w:hAnsi="Times New Roman" w:cs="Times New Roman"/>
          <w:sz w:val="28"/>
          <w:szCs w:val="28"/>
        </w:rPr>
        <w:t xml:space="preserve"> настоящей статьи, и (или) состоящими с </w:t>
      </w:r>
      <w:proofErr w:type="gramStart"/>
      <w:r w:rsidRPr="00BF511B">
        <w:rPr>
          <w:rFonts w:ascii="Times New Roman" w:hAnsi="Times New Roman" w:cs="Times New Roman"/>
          <w:sz w:val="28"/>
          <w:szCs w:val="28"/>
        </w:rPr>
        <w:t xml:space="preserve">ним в близком родстве или свойстве лицами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лицо, указанное в </w:t>
      </w:r>
      <w:hyperlink r:id="rId12" w:anchor="Par3" w:history="1">
        <w:r w:rsidRPr="00BF511B">
          <w:rPr>
            <w:rStyle w:val="ab"/>
            <w:rFonts w:ascii="Times New Roman" w:hAnsi="Times New Roman" w:cs="Times New Roman"/>
            <w:sz w:val="28"/>
            <w:szCs w:val="28"/>
          </w:rPr>
          <w:t>части 1</w:t>
        </w:r>
      </w:hyperlink>
      <w:r w:rsidRPr="00BF511B">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End"/>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Под определение конфликта интересов попадает множество конкретных ситуаций, в которых лицо, замещающее муниципальную должность, может оказаться в процессе осуществления полномочий (исполнения должностных обязанностей). Учитывая разнообразие частных интересов лиц, замещающих муниципальные должности,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выполнение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лица, замещающего муниципальную должность;</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lastRenderedPageBreak/>
        <w:t>выполнение иной оплачиваемой работы;</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владение ценными бумагами;</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получение подарков и услуг;</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имущественные обязательства и судебные разбирательства;</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взаимодействие с бывшим работодателем в случае избрания на муниципальную должность;</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F511B" w:rsidRPr="00BF511B" w:rsidRDefault="00BF511B" w:rsidP="00BF511B">
      <w:pPr>
        <w:autoSpaceDE w:val="0"/>
        <w:ind w:firstLine="539"/>
        <w:jc w:val="both"/>
        <w:rPr>
          <w:rFonts w:ascii="Times New Roman" w:hAnsi="Times New Roman" w:cs="Times New Roman"/>
        </w:rPr>
      </w:pPr>
      <w:proofErr w:type="gramStart"/>
      <w:r w:rsidRPr="00BF511B">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3" w:history="1">
        <w:r w:rsidRPr="00BF511B">
          <w:rPr>
            <w:rStyle w:val="ab"/>
            <w:rFonts w:ascii="Times New Roman" w:hAnsi="Times New Roman" w:cs="Times New Roman"/>
            <w:sz w:val="28"/>
            <w:szCs w:val="28"/>
          </w:rPr>
          <w:t>закон</w:t>
        </w:r>
      </w:hyperlink>
      <w:r w:rsidRPr="00BF511B">
        <w:rPr>
          <w:rFonts w:ascii="Times New Roman" w:hAnsi="Times New Roman" w:cs="Times New Roman"/>
          <w:sz w:val="28"/>
          <w:szCs w:val="28"/>
        </w:rPr>
        <w:t xml:space="preserve">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sidRPr="00BF511B">
        <w:rPr>
          <w:rFonts w:ascii="Times New Roman" w:hAnsi="Times New Roman" w:cs="Times New Roman"/>
          <w:sz w:val="28"/>
          <w:szCs w:val="28"/>
        </w:rP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4" w:history="1">
        <w:r w:rsidRPr="00BF511B">
          <w:rPr>
            <w:rStyle w:val="ab"/>
            <w:rFonts w:ascii="Times New Roman" w:hAnsi="Times New Roman" w:cs="Times New Roman"/>
            <w:sz w:val="28"/>
            <w:szCs w:val="28"/>
          </w:rPr>
          <w:t>законом</w:t>
        </w:r>
      </w:hyperlink>
      <w:r w:rsidRPr="00BF511B">
        <w:rPr>
          <w:rFonts w:ascii="Times New Roman" w:hAnsi="Times New Roman" w:cs="Times New Roman"/>
          <w:sz w:val="28"/>
          <w:szCs w:val="28"/>
        </w:rPr>
        <w:t xml:space="preserve"> № 273-ФЗ, распространяются на лиц, замещающих муниципальные должности.</w:t>
      </w:r>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 xml:space="preserve">В связи </w:t>
      </w:r>
      <w:proofErr w:type="gramStart"/>
      <w:r w:rsidRPr="00BF511B">
        <w:rPr>
          <w:rFonts w:ascii="Times New Roman" w:hAnsi="Times New Roman" w:cs="Times New Roman"/>
          <w:sz w:val="28"/>
          <w:szCs w:val="28"/>
        </w:rPr>
        <w:t>с</w:t>
      </w:r>
      <w:proofErr w:type="gramEnd"/>
      <w:r w:rsidRPr="00BF511B">
        <w:rPr>
          <w:rFonts w:ascii="Times New Roman" w:hAnsi="Times New Roman" w:cs="Times New Roman"/>
          <w:sz w:val="28"/>
          <w:szCs w:val="28"/>
        </w:rPr>
        <w:t xml:space="preserve"> </w:t>
      </w:r>
      <w:proofErr w:type="gramStart"/>
      <w:r w:rsidRPr="00BF511B">
        <w:rPr>
          <w:rFonts w:ascii="Times New Roman" w:hAnsi="Times New Roman" w:cs="Times New Roman"/>
          <w:sz w:val="28"/>
          <w:szCs w:val="28"/>
        </w:rPr>
        <w:t>вышеизложенным</w:t>
      </w:r>
      <w:proofErr w:type="gramEnd"/>
      <w:r w:rsidRPr="00BF511B">
        <w:rPr>
          <w:rFonts w:ascii="Times New Roman" w:hAnsi="Times New Roman" w:cs="Times New Roman"/>
          <w:sz w:val="28"/>
          <w:szCs w:val="28"/>
        </w:rPr>
        <w:t xml:space="preserve"> представляется, что в основе предотвращения (урегулирования) конфликта интересов лицами, замещающими муниципальные должности, лежит исполнение ими обязанностей, предусмотренных </w:t>
      </w:r>
      <w:hyperlink r:id="rId15" w:history="1">
        <w:r w:rsidRPr="00BF511B">
          <w:rPr>
            <w:rStyle w:val="ab"/>
            <w:rFonts w:ascii="Times New Roman" w:hAnsi="Times New Roman" w:cs="Times New Roman"/>
            <w:sz w:val="28"/>
            <w:szCs w:val="28"/>
          </w:rPr>
          <w:t>статьёй 1</w:t>
        </w:r>
      </w:hyperlink>
      <w:r w:rsidRPr="00BF511B">
        <w:rPr>
          <w:rFonts w:ascii="Times New Roman" w:hAnsi="Times New Roman" w:cs="Times New Roman"/>
          <w:sz w:val="28"/>
          <w:szCs w:val="28"/>
        </w:rPr>
        <w:t>2.1 Федерального закона № 273-ФЗ.</w:t>
      </w:r>
    </w:p>
    <w:p w:rsidR="00BF511B" w:rsidRPr="00BF511B" w:rsidRDefault="00BF511B" w:rsidP="00BF511B">
      <w:pPr>
        <w:autoSpaceDE w:val="0"/>
        <w:ind w:firstLine="539"/>
        <w:jc w:val="both"/>
        <w:rPr>
          <w:rFonts w:ascii="Times New Roman" w:hAnsi="Times New Roman" w:cs="Times New Roman"/>
        </w:rPr>
      </w:pPr>
      <w:proofErr w:type="gramStart"/>
      <w:r w:rsidRPr="00BF511B">
        <w:rPr>
          <w:rFonts w:ascii="Times New Roman" w:hAnsi="Times New Roman" w:cs="Times New Roman"/>
          <w:sz w:val="28"/>
          <w:szCs w:val="28"/>
        </w:rPr>
        <w:t xml:space="preserve">В частности, </w:t>
      </w:r>
      <w:hyperlink r:id="rId16" w:history="1">
        <w:r w:rsidRPr="00BF511B">
          <w:rPr>
            <w:rStyle w:val="ab"/>
            <w:rFonts w:ascii="Times New Roman" w:hAnsi="Times New Roman" w:cs="Times New Roman"/>
            <w:sz w:val="28"/>
            <w:szCs w:val="28"/>
          </w:rPr>
          <w:t>частью 4.1 статьи 1</w:t>
        </w:r>
      </w:hyperlink>
      <w:r w:rsidRPr="00BF511B">
        <w:rPr>
          <w:rFonts w:ascii="Times New Roman" w:hAnsi="Times New Roman" w:cs="Times New Roman"/>
          <w:sz w:val="28"/>
          <w:szCs w:val="28"/>
        </w:rPr>
        <w:t xml:space="preserve">2.1 Федерального закона № 273-ФЗ установлено, что лица, замещающие муниципальные должности, обязаны сообщать в </w:t>
      </w:r>
      <w:hyperlink r:id="rId17" w:history="1">
        <w:r w:rsidRPr="00BF511B">
          <w:rPr>
            <w:rStyle w:val="ab"/>
            <w:rFonts w:ascii="Times New Roman" w:hAnsi="Times New Roman" w:cs="Times New Roman"/>
            <w:sz w:val="28"/>
            <w:szCs w:val="28"/>
          </w:rPr>
          <w:t>порядке</w:t>
        </w:r>
      </w:hyperlink>
      <w:r w:rsidRPr="00BF511B">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BF511B" w:rsidRPr="00BF511B" w:rsidRDefault="00BF511B" w:rsidP="00BF511B">
      <w:pPr>
        <w:autoSpaceDE w:val="0"/>
        <w:ind w:firstLine="539"/>
        <w:jc w:val="both"/>
        <w:rPr>
          <w:rFonts w:ascii="Times New Roman" w:hAnsi="Times New Roman" w:cs="Times New Roman"/>
        </w:rPr>
      </w:pPr>
      <w:r w:rsidRPr="00BF511B">
        <w:rPr>
          <w:rFonts w:ascii="Times New Roman" w:hAnsi="Times New Roman" w:cs="Times New Roman"/>
          <w:sz w:val="28"/>
          <w:szCs w:val="28"/>
        </w:rPr>
        <w:t xml:space="preserve">Причем, непринятие лицом, замещающим муниципальную должность,  мер по предотвращению или урегулированию конфликта интересов является правонарушением, которое может повлечь за собой удаление лица в отставку (сложение полномочий) в связи с утратой доверия. Выяснение обстоятельств </w:t>
      </w:r>
      <w:r w:rsidRPr="00BF511B">
        <w:rPr>
          <w:rFonts w:ascii="Times New Roman" w:hAnsi="Times New Roman" w:cs="Times New Roman"/>
          <w:sz w:val="28"/>
          <w:szCs w:val="28"/>
        </w:rPr>
        <w:lastRenderedPageBreak/>
        <w:t>непринятия лицом, замещающим муниципальную должность, мер по предотвращению и урегулированию конфликта интересов должно осуществляться в рамках не служебной проверки, а проверки, проведённой отделом по профилактике коррупционных и иных правонарушений администрации Костромской области.</w:t>
      </w:r>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В случае установления признаков дисциплинарного проступка в действиях (бездействии) лица, замещающего муниципальную должность,  информация об этом представляется в орган, которому подотчётно (подконтрольно) лицо, замещающее муниципальную должность, для применения мер ответственности, предусмотренных нормативными правовыми актами Российской Федерации, Костромской области, муниципальными нормативными правовыми актами.</w:t>
      </w:r>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В случае установления факта совершения действия (факта бездействия), содержащего признаки административного правонарушения или состава преступления, информация о совершении указанного действия (бездействии) и подтверждающие такой факт документы направляются в правоохранительные органы в 3-дневный срок, а при необходимости - немедленно.</w:t>
      </w:r>
    </w:p>
    <w:p w:rsidR="00BF511B" w:rsidRPr="00BF511B" w:rsidRDefault="00BF511B" w:rsidP="00BF511B">
      <w:pPr>
        <w:autoSpaceDE w:val="0"/>
        <w:ind w:firstLine="539"/>
        <w:jc w:val="both"/>
        <w:rPr>
          <w:rFonts w:ascii="Times New Roman" w:hAnsi="Times New Roman" w:cs="Times New Roman"/>
        </w:rPr>
      </w:pPr>
      <w:proofErr w:type="gramStart"/>
      <w:r w:rsidRPr="00BF511B">
        <w:rPr>
          <w:rFonts w:ascii="Times New Roman" w:hAnsi="Times New Roman" w:cs="Times New Roman"/>
          <w:sz w:val="28"/>
          <w:szCs w:val="28"/>
        </w:rPr>
        <w:t>Мониторинг практики показал, что наиболее часто рассматриваемыми случаями конфликта интересов являются: совершение действий, принятие решений в отношении родственников лица, замещающего муниципальную должность; выполнение последним иной оплачиваемой работы, владение ценными бумагами, акциями (долями участия, паями в уставных (складочных) капиталах организаций.</w:t>
      </w:r>
      <w:proofErr w:type="gramEnd"/>
    </w:p>
    <w:p w:rsidR="00BF511B" w:rsidRPr="00BF511B" w:rsidRDefault="00BF511B" w:rsidP="00BF511B">
      <w:pPr>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jc w:val="center"/>
        <w:rPr>
          <w:rFonts w:ascii="Times New Roman" w:hAnsi="Times New Roman" w:cs="Times New Roman"/>
        </w:rPr>
      </w:pPr>
      <w:r w:rsidRPr="00BF511B">
        <w:rPr>
          <w:rFonts w:ascii="Times New Roman" w:hAnsi="Times New Roman" w:cs="Times New Roman"/>
          <w:b/>
          <w:bCs/>
          <w:sz w:val="28"/>
          <w:szCs w:val="28"/>
        </w:rPr>
        <w:t>Порядок сообщения о конфликте интересов</w:t>
      </w:r>
    </w:p>
    <w:p w:rsidR="00BF511B" w:rsidRPr="00BF511B" w:rsidRDefault="00BF511B" w:rsidP="00BF511B">
      <w:pPr>
        <w:jc w:val="center"/>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ind w:firstLine="708"/>
        <w:jc w:val="both"/>
        <w:rPr>
          <w:rFonts w:ascii="Times New Roman" w:hAnsi="Times New Roman" w:cs="Times New Roman"/>
        </w:rPr>
      </w:pPr>
      <w:r w:rsidRPr="00BF511B">
        <w:rPr>
          <w:rFonts w:ascii="Times New Roman" w:hAnsi="Times New Roman" w:cs="Times New Roman"/>
          <w:b/>
          <w:bCs/>
          <w:sz w:val="28"/>
          <w:szCs w:val="28"/>
        </w:rPr>
        <w:t>Закон Костромской области от 10.03.2009 № 450-4-ЗКО  «О противодействии коррупции в Костромской области»:</w:t>
      </w:r>
    </w:p>
    <w:p w:rsidR="00BF511B" w:rsidRPr="00BF511B" w:rsidRDefault="00BF511B" w:rsidP="00BF511B">
      <w:pPr>
        <w:ind w:firstLine="708"/>
        <w:jc w:val="both"/>
        <w:rPr>
          <w:rFonts w:ascii="Times New Roman" w:hAnsi="Times New Roman" w:cs="Times New Roman"/>
        </w:rPr>
      </w:pPr>
      <w:r w:rsidRPr="00BF511B">
        <w:rPr>
          <w:rFonts w:ascii="Times New Roman" w:hAnsi="Times New Roman" w:cs="Times New Roman"/>
          <w:sz w:val="28"/>
          <w:szCs w:val="28"/>
        </w:rPr>
        <w:t>Статья 9.6. Предотвращение и урегулирование конфликта интересов</w:t>
      </w:r>
    </w:p>
    <w:p w:rsidR="00BF511B" w:rsidRPr="00BF511B" w:rsidRDefault="00BF511B" w:rsidP="00BF511B">
      <w:pPr>
        <w:ind w:firstLine="708"/>
        <w:jc w:val="both"/>
        <w:rPr>
          <w:rFonts w:ascii="Times New Roman" w:hAnsi="Times New Roman" w:cs="Times New Roman"/>
        </w:rPr>
      </w:pPr>
      <w:r w:rsidRPr="00BF511B">
        <w:rPr>
          <w:rFonts w:ascii="Times New Roman" w:hAnsi="Times New Roman" w:cs="Times New Roman"/>
        </w:rPr>
        <w:t xml:space="preserve">3. </w:t>
      </w:r>
      <w:proofErr w:type="gramStart"/>
      <w:r w:rsidRPr="00BF511B">
        <w:rPr>
          <w:rFonts w:ascii="Times New Roman" w:hAnsi="Times New Roman" w:cs="Times New Roman"/>
        </w:rPr>
        <w:t>Лица, замещающие государственные должности Костромской области, муниципальные должности, направляют в образованную губернатором Костромской области комиссию по координации работы по противодействию коррупции в Костромской области уведомление по форме, утвержденной губернатором Костромской области.</w:t>
      </w:r>
      <w:proofErr w:type="gramEnd"/>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rPr>
        <w:t>Комиссия по координации работы по противодействию коррупции в Костромской области рассматривает уведомления и принимает по ним решения в порядке, установленном губернатором Костромской области.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rPr>
        <w:lastRenderedPageBreak/>
        <w:t>Положения настоящей части не распространяются на губернатора Костромской области, депутатов, замещающих государственные должности Костромской области в Костромской областной Думе.</w:t>
      </w:r>
    </w:p>
    <w:p w:rsidR="00BF511B" w:rsidRPr="00BF511B" w:rsidRDefault="00BF511B" w:rsidP="00BF511B">
      <w:pPr>
        <w:ind w:firstLine="709"/>
        <w:jc w:val="both"/>
        <w:rPr>
          <w:rFonts w:ascii="Times New Roman" w:hAnsi="Times New Roman" w:cs="Times New Roman"/>
        </w:rPr>
      </w:pPr>
      <w:r w:rsidRPr="00BF511B">
        <w:rPr>
          <w:rFonts w:ascii="Times New Roman" w:hAnsi="Times New Roman" w:cs="Times New Roman"/>
        </w:rPr>
        <w:t xml:space="preserve">6. </w:t>
      </w:r>
      <w:proofErr w:type="gramStart"/>
      <w:r w:rsidRPr="00BF511B">
        <w:rPr>
          <w:rFonts w:ascii="Times New Roman" w:hAnsi="Times New Roman" w:cs="Times New Roman"/>
        </w:rPr>
        <w:t>Должностное лицо (орган), назначившее (назначивший или избравший) гражданина на государственную должность Костромской области, муниципальную должность, представитель нанимателя,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roofErr w:type="gramEnd"/>
    </w:p>
    <w:p w:rsidR="00BF511B" w:rsidRPr="00BF511B" w:rsidRDefault="00BF511B" w:rsidP="00BF511B">
      <w:pPr>
        <w:ind w:firstLine="708"/>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sz w:val="28"/>
          <w:szCs w:val="28"/>
        </w:rPr>
        <w:t xml:space="preserve">         </w:t>
      </w:r>
      <w:r w:rsidRPr="00BF511B">
        <w:rPr>
          <w:rFonts w:ascii="Times New Roman" w:hAnsi="Times New Roman" w:cs="Times New Roman"/>
          <w:b/>
          <w:bCs/>
          <w:sz w:val="28"/>
          <w:szCs w:val="28"/>
        </w:rPr>
        <w:t>Постановление губернатора от 13.10.2015 № 180 «Об образовании комиссии по координации работы по противодействию коррупции в Костромской области»:</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sz w:val="28"/>
          <w:szCs w:val="28"/>
        </w:rPr>
        <w:t xml:space="preserve">         Постановление содержит: порядок уведомления губернатора Костромской области о возникновении личной заинтересованности при осуществлении должностных полномочий, которая приводит или может привести к возникновению конфликта интересов; форму уведомления; порядок рассмотрения уведомления и принятия по нему решения. Поступившее уведомление регистрируется в журнале в отделе по профилактике коррупционных и иных правонарушений администрации Костромской области; копия уведомления с отметкой о регистрации направляется уведомителю. </w:t>
      </w:r>
      <w:proofErr w:type="gramStart"/>
      <w:r w:rsidRPr="00BF511B">
        <w:rPr>
          <w:rFonts w:ascii="Times New Roman" w:hAnsi="Times New Roman" w:cs="Times New Roman"/>
          <w:sz w:val="28"/>
          <w:szCs w:val="28"/>
        </w:rPr>
        <w:t>Предварительное рассмотрение уведомления в отделе по профилактике коррупционных и иных правонарушений администрации области  для подготовки мотивированного заключения осуществляется в течение 7 дней, если направляются запросы – в течение 45 дней, данный срок может быть продление еще на 30 дней).</w:t>
      </w:r>
      <w:proofErr w:type="gramEnd"/>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 xml:space="preserve">  20.1. По итогам рассмотрения вопроса, указанного в </w:t>
      </w:r>
      <w:hyperlink r:id="rId18" w:history="1">
        <w:r w:rsidRPr="00BF511B">
          <w:rPr>
            <w:rStyle w:val="ab"/>
            <w:rFonts w:ascii="Times New Roman" w:hAnsi="Times New Roman" w:cs="Times New Roman"/>
            <w:sz w:val="28"/>
            <w:szCs w:val="28"/>
          </w:rPr>
          <w:t>подпункте 5 пункта 5</w:t>
        </w:r>
      </w:hyperlink>
      <w:r w:rsidRPr="00BF511B">
        <w:rPr>
          <w:rFonts w:ascii="Times New Roman" w:hAnsi="Times New Roman" w:cs="Times New Roman"/>
          <w:sz w:val="28"/>
          <w:szCs w:val="28"/>
        </w:rPr>
        <w:t xml:space="preserve"> настоящего Порядка, комиссия может принять одно из следующих решений:</w:t>
      </w:r>
    </w:p>
    <w:p w:rsidR="00BF511B" w:rsidRPr="00BF511B" w:rsidRDefault="00BF511B" w:rsidP="00BF511B">
      <w:pPr>
        <w:autoSpaceDE w:val="0"/>
        <w:autoSpaceDN w:val="0"/>
        <w:ind w:firstLine="709"/>
        <w:jc w:val="both"/>
        <w:rPr>
          <w:rFonts w:ascii="Times New Roman" w:hAnsi="Times New Roman" w:cs="Times New Roman"/>
        </w:rPr>
      </w:pPr>
      <w:r w:rsidRPr="00BF511B">
        <w:rPr>
          <w:rFonts w:ascii="Times New Roman" w:hAnsi="Times New Roman" w:cs="Times New Roman"/>
          <w:sz w:val="28"/>
          <w:szCs w:val="28"/>
        </w:rPr>
        <w:t>1) признать, что при исполнении должностных обязанностей лицом, замещающим государственную должность Костромской области, муниципальную должность, конфликт интересов отсутствует;</w:t>
      </w:r>
    </w:p>
    <w:p w:rsidR="00BF511B" w:rsidRPr="00BF511B" w:rsidRDefault="00BF511B" w:rsidP="00BF511B">
      <w:pPr>
        <w:autoSpaceDE w:val="0"/>
        <w:autoSpaceDN w:val="0"/>
        <w:ind w:firstLine="709"/>
        <w:jc w:val="both"/>
        <w:rPr>
          <w:rFonts w:ascii="Times New Roman" w:hAnsi="Times New Roman" w:cs="Times New Roman"/>
        </w:rPr>
      </w:pPr>
      <w:r w:rsidRPr="00BF511B">
        <w:rPr>
          <w:rFonts w:ascii="Times New Roman" w:hAnsi="Times New Roman" w:cs="Times New Roman"/>
          <w:sz w:val="28"/>
          <w:szCs w:val="28"/>
        </w:rPr>
        <w:t xml:space="preserve">2) признать, что при исполнении должностных обязанностей лицом, замещающим государственную должность Костромской области,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Костромской области, муниципальную должность, и (или) должностному лицу (органу), назначившему гражданина на государственную должность Костромской области, либо органу, которому </w:t>
      </w:r>
      <w:r w:rsidRPr="00BF511B">
        <w:rPr>
          <w:rFonts w:ascii="Times New Roman" w:hAnsi="Times New Roman" w:cs="Times New Roman"/>
          <w:sz w:val="28"/>
          <w:szCs w:val="28"/>
        </w:rPr>
        <w:lastRenderedPageBreak/>
        <w:t>подотчетно (подконтрольно) лицо, замещающее муниципальную должность, принять меры по урегулированию конфликта интересов или по недопущению его возникновения;</w:t>
      </w:r>
    </w:p>
    <w:p w:rsidR="00BF511B" w:rsidRPr="00BF511B" w:rsidRDefault="00BF511B" w:rsidP="00BF511B">
      <w:pPr>
        <w:autoSpaceDE w:val="0"/>
        <w:autoSpaceDN w:val="0"/>
        <w:ind w:firstLine="709"/>
        <w:jc w:val="both"/>
        <w:rPr>
          <w:rFonts w:ascii="Times New Roman" w:hAnsi="Times New Roman" w:cs="Times New Roman"/>
        </w:rPr>
      </w:pPr>
      <w:r w:rsidRPr="00BF511B">
        <w:rPr>
          <w:rFonts w:ascii="Times New Roman" w:hAnsi="Times New Roman" w:cs="Times New Roman"/>
          <w:sz w:val="28"/>
          <w:szCs w:val="28"/>
        </w:rPr>
        <w:t>3) признать, что лицо, замещающее государственную должность Костромской области, муниципальную должность, не соблюдало требований об урегулировании конфликта интересов. В этом случае комиссия рекомендует должностному лицу (органу), назначившему гражданина на государственную должность Костромской области, или органу, которому подотчетно (подконтрольно) лицо, замещающее муниципальную должность, применить к нему конкретную меру ответственности.</w:t>
      </w:r>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autoSpaceDE w:val="0"/>
        <w:autoSpaceDN w:val="0"/>
        <w:ind w:firstLine="709"/>
        <w:jc w:val="both"/>
        <w:rPr>
          <w:rFonts w:ascii="Times New Roman" w:hAnsi="Times New Roman" w:cs="Times New Roman"/>
        </w:rPr>
      </w:pPr>
      <w:proofErr w:type="gramStart"/>
      <w:r w:rsidRPr="00BF511B">
        <w:rPr>
          <w:rFonts w:ascii="Times New Roman" w:hAnsi="Times New Roman" w:cs="Times New Roman"/>
          <w:b/>
          <w:bCs/>
          <w:sz w:val="28"/>
          <w:szCs w:val="28"/>
        </w:rPr>
        <w:t>Постановление губернатора от 03.10.2016 № 207 «О проверке достоверности и полноты сведений, представляемых гражданами, претендующими на замещение государственных должностей Костромской области, муниципальных должностей и лицами, замещающими данные должности, и соблюдения лицами, замещающими государственные должности Костромской области, муниципальные должности, ограничений и запретов, требований о предотвращении или урегулировании конфликта интересов, исполнения ими должностных обязанностей»:</w:t>
      </w:r>
      <w:proofErr w:type="gramEnd"/>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Проверка 60 дней (продление до 90 дней)</w:t>
      </w:r>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18. По результатам проверки руководитель отдела по профилактике коррупционных и иных правонарушений администрации Костромской области представляет губернатору Костромской области доклад о результатах проверки, в том числе содержащий:</w:t>
      </w:r>
    </w:p>
    <w:p w:rsidR="00BF511B" w:rsidRPr="00BF511B" w:rsidRDefault="00BF511B" w:rsidP="00BF511B">
      <w:pPr>
        <w:autoSpaceDE w:val="0"/>
        <w:autoSpaceDN w:val="0"/>
        <w:ind w:firstLine="540"/>
        <w:jc w:val="both"/>
        <w:rPr>
          <w:rFonts w:ascii="Times New Roman" w:hAnsi="Times New Roman" w:cs="Times New Roman"/>
        </w:rPr>
      </w:pPr>
      <w:proofErr w:type="gramStart"/>
      <w:r w:rsidRPr="00BF511B">
        <w:rPr>
          <w:rFonts w:ascii="Times New Roman" w:hAnsi="Times New Roman" w:cs="Times New Roman"/>
          <w:sz w:val="28"/>
          <w:szCs w:val="28"/>
        </w:rPr>
        <w:t>5) рекомендации о внесении в представительный орган муниципального образования Костромской области обращения губернатора Костромской области об удалении главы муниципального образования Костромской области в отставку;</w:t>
      </w:r>
      <w:proofErr w:type="gramEnd"/>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6) предложение о направлении материалов проверки в орган местного самоуправления муниципального образования Костромской области для сведения или применения к главе муниципального образования Костромской области мер юридической ответственности;</w:t>
      </w:r>
    </w:p>
    <w:p w:rsidR="00BF511B" w:rsidRPr="00BF511B" w:rsidRDefault="00BF511B" w:rsidP="00BF511B">
      <w:pPr>
        <w:autoSpaceDE w:val="0"/>
        <w:autoSpaceDN w:val="0"/>
        <w:ind w:firstLine="540"/>
        <w:jc w:val="both"/>
        <w:rPr>
          <w:rFonts w:ascii="Times New Roman" w:hAnsi="Times New Roman" w:cs="Times New Roman"/>
        </w:rPr>
      </w:pPr>
      <w:r w:rsidRPr="00BF511B">
        <w:rPr>
          <w:rFonts w:ascii="Times New Roman" w:hAnsi="Times New Roman" w:cs="Times New Roman"/>
          <w:sz w:val="28"/>
          <w:szCs w:val="28"/>
        </w:rPr>
        <w:t>7) предложение о представлении материалов проверки в комиссию по координации работы по противодействию коррупции в Костромской области.</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sz w:val="28"/>
          <w:szCs w:val="28"/>
        </w:rPr>
        <w:lastRenderedPageBreak/>
        <w:t> </w:t>
      </w:r>
    </w:p>
    <w:p w:rsidR="00BF511B" w:rsidRPr="00BF511B" w:rsidRDefault="00BF511B" w:rsidP="00BF511B">
      <w:pPr>
        <w:jc w:val="center"/>
        <w:rPr>
          <w:rFonts w:ascii="Times New Roman" w:hAnsi="Times New Roman" w:cs="Times New Roman"/>
        </w:rPr>
      </w:pPr>
      <w:r w:rsidRPr="00BF511B">
        <w:rPr>
          <w:rFonts w:ascii="Times New Roman" w:hAnsi="Times New Roman" w:cs="Times New Roman"/>
          <w:b/>
          <w:bCs/>
          <w:sz w:val="28"/>
          <w:szCs w:val="28"/>
        </w:rPr>
        <w:t>Ответственность</w:t>
      </w:r>
    </w:p>
    <w:p w:rsidR="00BF511B" w:rsidRPr="00BF511B" w:rsidRDefault="00BF511B" w:rsidP="00BF511B">
      <w:pPr>
        <w:jc w:val="center"/>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Федеральный закон № 273-ФЗ</w:t>
      </w:r>
      <w:r w:rsidRPr="00BF511B">
        <w:rPr>
          <w:rFonts w:ascii="Times New Roman" w:hAnsi="Times New Roman" w:cs="Times New Roman"/>
          <w:sz w:val="28"/>
          <w:szCs w:val="28"/>
        </w:rPr>
        <w:t>:</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rPr>
        <w:t>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2. </w:t>
      </w:r>
      <w:proofErr w:type="gramStart"/>
      <w:r w:rsidRPr="00BF511B">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F511B">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ind w:firstLine="540"/>
        <w:jc w:val="center"/>
        <w:rPr>
          <w:rFonts w:ascii="Times New Roman" w:hAnsi="Times New Roman" w:cs="Times New Roman"/>
        </w:rPr>
      </w:pPr>
      <w:r w:rsidRPr="00BF511B">
        <w:rPr>
          <w:rFonts w:ascii="Times New Roman" w:hAnsi="Times New Roman" w:cs="Times New Roman"/>
          <w:b/>
          <w:bCs/>
          <w:sz w:val="28"/>
          <w:szCs w:val="28"/>
        </w:rPr>
        <w:t>Типовые ситуации конфликта интересов на муниципальной службе и порядок их урегулирования</w:t>
      </w:r>
    </w:p>
    <w:p w:rsidR="00BF511B" w:rsidRPr="00BF511B" w:rsidRDefault="00BF511B" w:rsidP="00BF511B">
      <w:pPr>
        <w:ind w:firstLine="540"/>
        <w:jc w:val="center"/>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 xml:space="preserve">1. </w:t>
      </w:r>
      <w:r w:rsidRPr="00BF511B">
        <w:rPr>
          <w:rFonts w:ascii="Times New Roman" w:hAnsi="Times New Roman" w:cs="Times New Roman"/>
          <w:b/>
          <w:bCs/>
          <w:sz w:val="28"/>
          <w:szCs w:val="28"/>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лица, замещающего муниципальную должность.</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1.1.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lastRenderedPageBreak/>
        <w:t>Лицо, замещающее муниципальную должность (далее по тексту – должностное лицо)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его личная заинтересованность.</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следует уведомить о наличии личной заинтересованности комиссию по координации работы по противодействию коррупции в Костромской области (далее по тексту – комиссия)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 Например, рекомендуется временно выйти должностному лицу из состава конкурсной комиссии, если одним из кандидатов на замещение вакантной должности муниципальной службы является его родственник.</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Осуществление должностным лицом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 xml:space="preserve">должностное лицо является членом конкурсной комиссии на замещение вакантной должности муниципального органа. </w:t>
      </w:r>
      <w:proofErr w:type="gramStart"/>
      <w:r w:rsidRPr="00BF511B">
        <w:rPr>
          <w:rFonts w:ascii="Times New Roman" w:hAnsi="Times New Roman" w:cs="Times New Roman"/>
          <w:sz w:val="28"/>
          <w:szCs w:val="28"/>
        </w:rPr>
        <w:t>При этом одним из кандидатов на вакантную должность в этом муниципальном органе является родственник должностного лица;</w:t>
      </w:r>
      <w:proofErr w:type="gramEnd"/>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 xml:space="preserve">должностное лицо является членом аттестационной комиссии (комиссии по урегулированию конфликта интересов), </w:t>
      </w:r>
      <w:proofErr w:type="gramStart"/>
      <w:r w:rsidRPr="00BF511B">
        <w:rPr>
          <w:rFonts w:ascii="Times New Roman" w:hAnsi="Times New Roman" w:cs="Times New Roman"/>
          <w:sz w:val="28"/>
          <w:szCs w:val="28"/>
        </w:rPr>
        <w:t>которая</w:t>
      </w:r>
      <w:proofErr w:type="gramEnd"/>
      <w:r w:rsidRPr="00BF511B">
        <w:rPr>
          <w:rFonts w:ascii="Times New Roman" w:hAnsi="Times New Roman" w:cs="Times New Roman"/>
          <w:sz w:val="28"/>
          <w:szCs w:val="28"/>
        </w:rPr>
        <w:t xml:space="preserve"> принимает решение (проводит проверку) в отношении родственника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должностное лицо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lastRenderedPageBreak/>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xml:space="preserve">     2. </w:t>
      </w:r>
      <w:r w:rsidRPr="00BF511B">
        <w:rPr>
          <w:rFonts w:ascii="Times New Roman" w:hAnsi="Times New Roman" w:cs="Times New Roman"/>
          <w:b/>
          <w:bCs/>
          <w:sz w:val="28"/>
          <w:szCs w:val="28"/>
          <w:u w:val="single"/>
        </w:rPr>
        <w:t>Конфликт интересов, связанный с выполнением иной оплачиваемой работы</w:t>
      </w:r>
    </w:p>
    <w:p w:rsidR="00BF511B" w:rsidRPr="00BF511B" w:rsidRDefault="00BF511B" w:rsidP="00BF511B">
      <w:pPr>
        <w:ind w:hanging="375"/>
        <w:jc w:val="both"/>
        <w:rPr>
          <w:rFonts w:ascii="Times New Roman" w:hAnsi="Times New Roman" w:cs="Times New Roman"/>
        </w:rPr>
      </w:pPr>
      <w:r w:rsidRPr="00BF511B">
        <w:rPr>
          <w:rFonts w:ascii="Times New Roman" w:hAnsi="Times New Roman" w:cs="Times New Roman"/>
          <w:b/>
          <w:bCs/>
          <w:sz w:val="28"/>
          <w:szCs w:val="28"/>
        </w:rPr>
        <w:t>2.1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 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 xml:space="preserve">Должностное лицо, его родственники или иные лица, с которыми </w:t>
      </w:r>
      <w:bookmarkStart w:id="0" w:name="OLE_LINK4"/>
      <w:bookmarkStart w:id="1" w:name="OLE_LINK1"/>
      <w:bookmarkEnd w:id="0"/>
      <w:r w:rsidRPr="00BF511B">
        <w:rPr>
          <w:rFonts w:ascii="Times New Roman" w:hAnsi="Times New Roman" w:cs="Times New Roman"/>
          <w:i/>
          <w:iCs/>
          <w:sz w:val="28"/>
          <w:szCs w:val="28"/>
        </w:rPr>
        <w:t xml:space="preserve">связана личная заинтересованность </w:t>
      </w:r>
      <w:bookmarkEnd w:id="1"/>
      <w:r w:rsidRPr="00BF511B">
        <w:rPr>
          <w:rFonts w:ascii="Times New Roman" w:hAnsi="Times New Roman" w:cs="Times New Roman"/>
          <w:i/>
          <w:iCs/>
          <w:sz w:val="28"/>
          <w:szCs w:val="28"/>
        </w:rPr>
        <w:t>должностного лица, занимаются или собираются заниматься оплачиваемой деятельностью (преподавательской, научной и иной творческой деятельностью) в организации, в отношении которой должностное лицо осуществляет отдельные функции муниципального управления.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возникновения у должностного лица личной заинтересованности, которая приводит или может привести к конфликту интересов, должностное лицо обязано проинформировать об этом комиссию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должностного лица со всеми вытекающими из этого юридическими последствиями.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При наличии конфликта интересов или возможности его возникновения должностному лицу рекомендуется отказаться от предложений о выполнении иной оплачиваемой работы в организации, в отношении которой должностное лицо осуществляет отдельные функции муниципального управления.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должностное лицо уже выполняло или выполняет в ней иную оплачиваемую работу, следует уведомить о наличии личной заинтересованности комиссию в письменной форме. При этом рекомендуется отказаться от выполнения иной оплачиваемой работы в данной организации.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должностного лица выполняют в ней оплачиваемую работу, следует уведомить о наличии личной заинтересованности комиссию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В соответствии пунктом 3 части 3 статьи 12.1. Федерального закона № 273-ФЗ должностное лицо вправе заниматься оплачиваемой преподавательской, научной и иной творческой деятельностью. При этом ситуация, при которой должностное лицо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должностного лица может негативно влиять на исполнение им должностных (служебных) обязанностей и порождать сомнения в его беспристрастности и объективности.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должностного лица. Тем не менее, ситуация, когда родственники должностного лица владеют проверяемой им организацией, работают в ней или устраиваются в нее на работу, по сути, схожа с ситуацией, рассмотренной в пункте 1.1 данного обзора. Под личной заинтересованностью должностного лица, которая влияет или может повлиять на объективное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не только для самого должностного лица, но и для членов его семьи или ряда иных лиц. </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2.2.</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 xml:space="preserve">Должностное лицо, его родственники или иные лица, с которыми связана личная заинтересованность должностного лица, выполняют оплачиваемую работу в организации, предоставляющей платные услуги другой организации. </w:t>
      </w:r>
      <w:proofErr w:type="gramStart"/>
      <w:r w:rsidRPr="00BF511B">
        <w:rPr>
          <w:rFonts w:ascii="Times New Roman" w:hAnsi="Times New Roman" w:cs="Times New Roman"/>
          <w:i/>
          <w:iCs/>
          <w:sz w:val="28"/>
          <w:szCs w:val="28"/>
        </w:rPr>
        <w:t>При этом должностное лицо осуществляет в отношении последней отдельные функции муниципального управления.</w:t>
      </w:r>
      <w:proofErr w:type="gramEnd"/>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При направлении в комиссию уведомления о выполнении иной оплачиваемой работы должностному лицу следует полно и подробно изложить, в какой степени выполнение им этой работы связано с его должностными (служебными) обязанностями. При этом рекомендуется отказаться от выполнения иной оплачиваемой работы в организации.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w:t>
      </w:r>
      <w:proofErr w:type="gramStart"/>
      <w:r w:rsidRPr="00BF511B">
        <w:rPr>
          <w:rFonts w:ascii="Times New Roman" w:hAnsi="Times New Roman" w:cs="Times New Roman"/>
          <w:sz w:val="28"/>
          <w:szCs w:val="28"/>
        </w:rPr>
        <w:t>,</w:t>
      </w:r>
      <w:proofErr w:type="gramEnd"/>
      <w:r w:rsidRPr="00BF511B">
        <w:rPr>
          <w:rFonts w:ascii="Times New Roman" w:hAnsi="Times New Roman" w:cs="Times New Roman"/>
          <w:sz w:val="28"/>
          <w:szCs w:val="28"/>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должностного лица уже выполняли оплачиваемую работу в </w:t>
      </w:r>
      <w:r w:rsidRPr="00BF511B">
        <w:rPr>
          <w:rFonts w:ascii="Times New Roman" w:hAnsi="Times New Roman" w:cs="Times New Roman"/>
          <w:sz w:val="28"/>
          <w:szCs w:val="28"/>
        </w:rPr>
        <w:lastRenderedPageBreak/>
        <w:t>организации, оказывающей платные услуги, следует уведомить о наличии личной заинтересованности комиссию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Комиссии рекомендуется подробно рассмотреть обстоятельства выполнения должностным лицом иной оплачиваемой работы. Особое внимание следует уделять фактам, указывающим на возможное использование должностным лицом своих полномочий для получения дополнительного дохода, например:</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услуги, предоставляемые организацией, оказывающей платные услуги, связаны с должностными (служебными) обязанностями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должностное лицо непосредственно участвует в предоставлении услуг организации, получающей платные услуги;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должностное лицо осуществляет отдельные функции муниципального управления и т.д.</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При обнаружении подобных фактов комиссии рекомендуется принять решение о том, что выполнение иной оплачиваемой работы влечет конфликт интересов.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Комментарий</w:t>
      </w:r>
    </w:p>
    <w:p w:rsidR="00BF511B" w:rsidRPr="00BF511B" w:rsidRDefault="00BF511B" w:rsidP="00BF511B">
      <w:pPr>
        <w:ind w:firstLine="540"/>
        <w:jc w:val="both"/>
        <w:rPr>
          <w:rFonts w:ascii="Times New Roman" w:hAnsi="Times New Roman" w:cs="Times New Roman"/>
        </w:rPr>
      </w:pPr>
      <w:proofErr w:type="gramStart"/>
      <w:r w:rsidRPr="00BF511B">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(служебными) обязанностями должностного лица,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w:t>
      </w:r>
      <w:proofErr w:type="gramEnd"/>
      <w:r w:rsidRPr="00BF511B">
        <w:rPr>
          <w:rFonts w:ascii="Times New Roman" w:hAnsi="Times New Roman" w:cs="Times New Roman"/>
          <w:sz w:val="28"/>
          <w:szCs w:val="28"/>
        </w:rPr>
        <w:t xml:space="preserve"> В этом случае должностное лицо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2.3.</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proofErr w:type="gramStart"/>
      <w:r w:rsidRPr="00BF511B">
        <w:rPr>
          <w:rFonts w:ascii="Times New Roman" w:hAnsi="Times New Roman" w:cs="Times New Roman"/>
          <w:i/>
          <w:iCs/>
          <w:sz w:val="28"/>
          <w:szCs w:val="28"/>
        </w:rPr>
        <w:t>Должностное лицо, его родственники или иные лица, с которыми связана личная заинтересованность должностного лица,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муниципального управления.</w:t>
      </w:r>
      <w:proofErr w:type="gramEnd"/>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lastRenderedPageBreak/>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При направлении в комиссию уведомления о выполнении иной оплачиваемой работы должностному лицу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должностного лица уже выполняли оплачиваемую работу в аффилированной организации, следует уведомить о наличии личной заинтересованности комиссию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2.4.</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на платной основе участвует в выполнении работы, заказчиком которой является муниципальный орган, в котором он замещает должность.</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Комиссии рекомендуется указать должностному лицу, что выполнение подобной иной оплачиваемой работы влечет конфликт интересов.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Важно отметить, что непринятие должностным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с муниципальной службы.</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2.5.</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Должностному лицу следует уведомить о наличии личной заинтересованности комиссию в письменной форме. При этом рекомендуется, по возможности, отказаться от участия в соответствующем конкурсе.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Комиссии рекомендуется выйти должностному лицу из состава комиссии по размещению заказа на время проведения конкурса, в результате которого у должностного лица есть личная заинтересованность.</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xml:space="preserve">     3. </w:t>
      </w:r>
      <w:r w:rsidRPr="00BF511B">
        <w:rPr>
          <w:rFonts w:ascii="Times New Roman" w:hAnsi="Times New Roman" w:cs="Times New Roman"/>
          <w:b/>
          <w:bCs/>
          <w:sz w:val="28"/>
          <w:szCs w:val="28"/>
          <w:u w:val="single"/>
        </w:rPr>
        <w:t xml:space="preserve">Конфликт интересов, связанный с владением ценными бумагами, банковскими вкладами </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3.1.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и/или его родственники владеют ценными бумагами организации, в отношении которой должностное лицо осуществляет отдельные функции муниципального управления.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если должностное лицо владеет ценными бумагами организации, в отношении которой он осуществляет отдельные функции муниципального управления, он обязан уведомить комиссию о наличии личной заинтересованности в письменной форме, а также передать ценные бумаги в доверительное управление.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должностное лицо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должностным лицом может быть принято добровольное решение об отчуждении ценных бумаг.</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случае если родственники должностного лица владеют ценными бумагами организации, в отношении которой он осуществляет отдельные функции муниципального управления, должностное лицо обязано уведомить комиссию о наличии личной заинтересованности в письменной форме. При этом в целях урегулирования конфликта интересов должностному лицу необходимо рекомендовать родственникам передать ценные бумаги в доверительное управление либо рассмотреть вопрос об их отчуждении.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lastRenderedPageBreak/>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должностным лицом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Для родственников должностного лица ограничений на владение ценными бумагами не установлено. Тем не менее, важно понимать, что наличие в собственности у родственников должностного лица ценных бумаг организации, на деятельность которой должностное лицо может повлиять в ходе исполнения должностных (служебных) обязанностей, также влечет конфликт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BF511B">
        <w:rPr>
          <w:rFonts w:ascii="Times New Roman" w:hAnsi="Times New Roman" w:cs="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должностного лица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должностному лицу стало известно о возможности такого конфликта.</w:t>
      </w:r>
      <w:proofErr w:type="gramEnd"/>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xml:space="preserve">     4. </w:t>
      </w:r>
      <w:r w:rsidRPr="00BF511B">
        <w:rPr>
          <w:rFonts w:ascii="Times New Roman" w:hAnsi="Times New Roman" w:cs="Times New Roman"/>
          <w:b/>
          <w:bCs/>
          <w:sz w:val="28"/>
          <w:szCs w:val="28"/>
          <w:u w:val="single"/>
        </w:rPr>
        <w:t xml:space="preserve">Конфликт интересов, связанный с получением подарков и услуг </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4.1.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 xml:space="preserve">Должностному лицу, его родственники или иные лица,  с которыми связана личная заинтересованность должностного лица,  получают подарки или иные </w:t>
      </w:r>
      <w:r w:rsidRPr="00BF511B">
        <w:rPr>
          <w:rFonts w:ascii="Times New Roman" w:hAnsi="Times New Roman" w:cs="Times New Roman"/>
          <w:i/>
          <w:iCs/>
          <w:sz w:val="28"/>
          <w:szCs w:val="28"/>
        </w:rPr>
        <w:lastRenderedPageBreak/>
        <w:t>блага (бесплатные услуги, скидки, ссуды, оплату развлечений, отдыха, транспортных расходов и т.д.) от физических лиц и/или организаций, в отношении которых должностное лицо осуществляет или ранее осуществляло отдельные функции муниципального управления.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и его родственникам рекомендуется не принимать подарки от организаций, в отношении которых должностное лицо осуществляет или ранее осуществляло отдельные функции муниципального управления, вне зависимости от стоимости этих подарков и поводов дарения.</w:t>
      </w:r>
    </w:p>
    <w:p w:rsidR="00BF511B" w:rsidRPr="00BF511B" w:rsidRDefault="00BF511B" w:rsidP="00BF511B">
      <w:pPr>
        <w:ind w:firstLine="539"/>
        <w:jc w:val="both"/>
        <w:rPr>
          <w:rFonts w:ascii="Times New Roman" w:hAnsi="Times New Roman" w:cs="Times New Roman"/>
        </w:rPr>
      </w:pPr>
      <w:r w:rsidRPr="00BF511B">
        <w:rPr>
          <w:rFonts w:ascii="Times New Roman" w:hAnsi="Times New Roman" w:cs="Times New Roman"/>
          <w:sz w:val="28"/>
          <w:szCs w:val="28"/>
        </w:rPr>
        <w:t xml:space="preserve">Комиссии, в случае если ей стало известно о получении должностным лицом подарка от физических лиц или организаций, в отношении которых должностное лицо осуществляет или ранее осуществляло отдельные функции муниципального управления, необходимо оценить, насколько полученный подарок связан с исполнением должностных (служебных) обязанностей. </w:t>
      </w:r>
    </w:p>
    <w:p w:rsidR="00BF511B" w:rsidRPr="00BF511B" w:rsidRDefault="00BF511B" w:rsidP="00BF511B">
      <w:pPr>
        <w:ind w:firstLine="539"/>
        <w:jc w:val="both"/>
        <w:rPr>
          <w:rFonts w:ascii="Times New Roman" w:hAnsi="Times New Roman" w:cs="Times New Roman"/>
        </w:rPr>
      </w:pPr>
      <w:proofErr w:type="gramStart"/>
      <w:r w:rsidRPr="00BF511B">
        <w:rPr>
          <w:rFonts w:ascii="Times New Roman" w:hAnsi="Times New Roman" w:cs="Times New Roman"/>
          <w:sz w:val="28"/>
          <w:szCs w:val="28"/>
        </w:rPr>
        <w:t>Если подарок связан с исполнением должностных (служебных) обязанностей, то в отношении должностного лица должны быть применены меры дисциплинарной ответственности, учитывая характер совершенного должностным лицом коррупционного правонарушения, его тяжесть, обстоятельства, при которых оно совершено, соблюдение должностным лицом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Pr="00BF511B">
        <w:rPr>
          <w:rFonts w:ascii="Times New Roman" w:hAnsi="Times New Roman" w:cs="Times New Roman"/>
          <w:sz w:val="28"/>
          <w:szCs w:val="28"/>
        </w:rPr>
        <w:t xml:space="preserve"> результаты исполнения должностным лицом своих должностных (служебных) обязанностей.</w:t>
      </w:r>
    </w:p>
    <w:p w:rsidR="00BF511B" w:rsidRPr="00BF511B" w:rsidRDefault="00BF511B" w:rsidP="00BF511B">
      <w:pPr>
        <w:ind w:firstLine="539"/>
        <w:jc w:val="both"/>
        <w:rPr>
          <w:rFonts w:ascii="Times New Roman" w:hAnsi="Times New Roman" w:cs="Times New Roman"/>
        </w:rPr>
      </w:pPr>
      <w:r w:rsidRPr="00BF511B">
        <w:rPr>
          <w:rFonts w:ascii="Times New Roman" w:hAnsi="Times New Roman" w:cs="Times New Roman"/>
          <w:sz w:val="28"/>
          <w:szCs w:val="28"/>
        </w:rPr>
        <w:t>Если подарок не связан с исполнением должностных (служебных) обязанностей, то должностному лицу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В случае если комиссия обладает информацией о получении родственниками должностного лица подарков от физических лиц и/или организаций, в отношении которых должностное лицо осуществляет или ранее осуществляло отдельные функции муниципального управления, рекомендуется: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указать должностному лицу, что факт получения подарков влечет конфликт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w:t>
      </w:r>
      <w:r w:rsidRPr="00BF511B">
        <w:rPr>
          <w:rFonts w:ascii="Times New Roman" w:hAnsi="Times New Roman" w:cs="Times New Roman"/>
          <w:sz w:val="14"/>
          <w:szCs w:val="14"/>
        </w:rPr>
        <w:t xml:space="preserve"> </w:t>
      </w:r>
      <w:r w:rsidRPr="00BF511B">
        <w:rPr>
          <w:rFonts w:ascii="Times New Roman" w:hAnsi="Times New Roman" w:cs="Times New Roman"/>
          <w:sz w:val="28"/>
          <w:szCs w:val="28"/>
        </w:rPr>
        <w:t>предложить вернуть соответствующий подарок или компенсировать его стоимость;</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Установлен запрет должностным лицом получать в связи с исполнением должностных (служебных) обязанностей вознаграждения от физических и юридических лиц.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Вместе с тем, проверяемая организация или ее представители могут попытаться подарить должностному лицу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должностное лицо в ситуацию конфликта интересов. Полученная выгода может негативно повлиять на исполнение им должностных (служебных) обязанностей и объективность принимаемых решений. Кроме того, такие действия могут вызвать у граждан обоснованные сомнения в беспристрастности должностного лица и, тем самым, могут нанести ущерб репутации муниципального органа и муниципальной службе в целом.</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должностного лица. Действующее законодательство не устанавливает никаких ограничений на получение подарков и иных благ родственниками должностного лица.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должностного лица.</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4.2.</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должностному лицу, его родственникам или иным лицам, с которыми связана личная заинтересованность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 xml:space="preserve">Должностному лицу следует уведомить комиссию в письменной форме о наличии личной заинтересованности.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Комиссии следует оценить, действительно ли отношения должностного лица с указанными физическими лицами и организациями могут привести к необъективному исполнению им должностных обязанностей.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4.3.</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 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получает подарки от своего непосредственного подчиненного.</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Комиссии, если стало известно о получении должностным лицом подарков от непосредственных подчиненных, следует указать должностному лицу на то, что подобный подарок может рассматриваться как полученный в связи с исполнением должностных обязанностей, в </w:t>
      </w:r>
      <w:proofErr w:type="gramStart"/>
      <w:r w:rsidRPr="00BF511B">
        <w:rPr>
          <w:rFonts w:ascii="Times New Roman" w:hAnsi="Times New Roman" w:cs="Times New Roman"/>
          <w:sz w:val="28"/>
          <w:szCs w:val="28"/>
        </w:rPr>
        <w:t>связи</w:t>
      </w:r>
      <w:proofErr w:type="gramEnd"/>
      <w:r w:rsidRPr="00BF511B">
        <w:rPr>
          <w:rFonts w:ascii="Times New Roman" w:hAnsi="Times New Roman" w:cs="Times New Roman"/>
          <w:sz w:val="28"/>
          <w:szCs w:val="28"/>
        </w:rPr>
        <w:t xml:space="preserve"> с чем подобная практика может повлечь конфликт интересов, а также рекомендовать должностному лицу вернуть полученный подарок дарителю в целях предотвращения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xml:space="preserve">     5. </w:t>
      </w:r>
      <w:r w:rsidRPr="00BF511B">
        <w:rPr>
          <w:rFonts w:ascii="Times New Roman" w:hAnsi="Times New Roman" w:cs="Times New Roman"/>
          <w:b/>
          <w:bCs/>
          <w:sz w:val="28"/>
          <w:szCs w:val="28"/>
          <w:u w:val="single"/>
        </w:rPr>
        <w:t>Конфликт интересов, связанный с имущественными обязательствами и судебными разбирательствами</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5.1.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участвует в осуществлении отдельных функций муниципального управления в отношении организации, перед которой само должностное лицо и/или его родственники имеют имущественные обязательства.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В этом случае должностному лицу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BF511B">
        <w:rPr>
          <w:rFonts w:ascii="Times New Roman" w:hAnsi="Times New Roman" w:cs="Times New Roman"/>
          <w:sz w:val="28"/>
          <w:szCs w:val="28"/>
        </w:rPr>
        <w:lastRenderedPageBreak/>
        <w:t>должностному лицу следует уведомить комиссию о наличии личной заинтересованности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5.2.</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следует уведомить комиссию о наличии личной заинтересованности в письменной форме.</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5.3.</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участвует в осуществлении отдельных функций муниципального управления в отношении организации, которая имеет имущественные обязательства перед должностным лицом, его родственниками, или иными лицами, с которыми связана личная заинтересованность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следует уведомить комиссию в письменной форме о наличии личной заинтересованности.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5.4.</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 xml:space="preserve">Должностное лицо, его родственники или иные лица, с которыми связана личная заинтересованность должностного лица, участвуют в деле, рассматриваемом в судебном разбирательстве с физическими лицами и организациями, в отношении которых </w:t>
      </w:r>
      <w:r w:rsidRPr="00BF511B">
        <w:rPr>
          <w:rFonts w:ascii="Times New Roman" w:hAnsi="Times New Roman" w:cs="Times New Roman"/>
          <w:sz w:val="28"/>
          <w:szCs w:val="28"/>
        </w:rPr>
        <w:t>должностное лицо</w:t>
      </w:r>
      <w:r w:rsidRPr="00BF511B">
        <w:rPr>
          <w:rFonts w:ascii="Times New Roman" w:hAnsi="Times New Roman" w:cs="Times New Roman"/>
          <w:i/>
          <w:iCs/>
          <w:sz w:val="28"/>
          <w:szCs w:val="28"/>
        </w:rPr>
        <w:t xml:space="preserve"> осуществляет отдельные функции муниципального управления.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Должностному лицу следует уведомить комиссию в письменной форме о наличии личной заинтересованности.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Комиссия рекомендует должностному лицу принять меры к урегулированию конфликта интересов.</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xml:space="preserve">     6. </w:t>
      </w:r>
      <w:r w:rsidRPr="00BF511B">
        <w:rPr>
          <w:rFonts w:ascii="Times New Roman" w:hAnsi="Times New Roman" w:cs="Times New Roman"/>
          <w:b/>
          <w:bCs/>
          <w:sz w:val="28"/>
          <w:szCs w:val="28"/>
          <w:u w:val="single"/>
        </w:rPr>
        <w:t>Конфликт интересов, связанный с взаимодействием с бывшим работодателем при избрании лица на муниципальную должность</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избрания на муниципальную должность.</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в случае осуществления им отдельных функций муниципального управления в отношении организации, владельцем, руководителем или работником которой он являлся до избрания на муниципальную должность, рекомендуется уведомить комиссию в письменной форме о факте предыдущей работы в данной организации и о возможности возникновения конфликтной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Комиссии рекомендуется оценить, могут ли взаимоотношения должностного лица с бывшим работодателем повлиять на объективное исполнение должностных обязанностей и повлечь конфликт интересов.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Должностное лицо, избравшееся на муниципальную должность, может сохранить дружеские отношения со своими бывшими коллегами и симпатию к  организации, в которой в прошлом работал. Возможна и обратная ситуация, при которой должностное лицо по тем или иным причинам испытывает неприязнь к бывшему работодателю.</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И дружеское, и враждебное отношение к бывшему работодателю (организации)  может воспрепятствовать объективному исполнению должностным лицом полномочий.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лица, замещающего муниципальную должность, членов его семьи или организаций, с которыми он связан финансовыми или иными обязательствами.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Тем не менее, следует учитывать, что должностное лицо обязано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полномочий.</w:t>
      </w:r>
    </w:p>
    <w:p w:rsidR="00BF511B" w:rsidRPr="00BF511B" w:rsidRDefault="00BF511B" w:rsidP="00BF511B">
      <w:pPr>
        <w:jc w:val="both"/>
        <w:rPr>
          <w:rFonts w:ascii="Times New Roman" w:hAnsi="Times New Roman" w:cs="Times New Roman"/>
        </w:rPr>
      </w:pPr>
      <w:r w:rsidRPr="00BF511B">
        <w:rPr>
          <w:rFonts w:ascii="Times New Roman" w:hAnsi="Times New Roman" w:cs="Times New Roman"/>
          <w:b/>
          <w:bCs/>
          <w:sz w:val="28"/>
          <w:szCs w:val="28"/>
        </w:rPr>
        <w:t>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7.</w:t>
      </w:r>
      <w:r w:rsidRPr="00BF511B">
        <w:rPr>
          <w:rFonts w:ascii="Times New Roman" w:hAnsi="Times New Roman" w:cs="Times New Roman"/>
          <w:b/>
          <w:bCs/>
          <w:sz w:val="28"/>
          <w:szCs w:val="28"/>
          <w:u w:val="single"/>
        </w:rPr>
        <w:t> Ситуации, связанные с явным нарушением должностным лицом установленных запретов</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7.1.</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autoSpaceDE w:val="0"/>
        <w:autoSpaceDN w:val="0"/>
        <w:ind w:firstLine="539"/>
        <w:jc w:val="both"/>
        <w:rPr>
          <w:rFonts w:ascii="Times New Roman" w:hAnsi="Times New Roman" w:cs="Times New Roman"/>
        </w:rPr>
      </w:pPr>
      <w:r w:rsidRPr="00BF511B">
        <w:rPr>
          <w:rFonts w:ascii="Times New Roman" w:hAnsi="Times New Roman" w:cs="Times New Roman"/>
          <w:i/>
          <w:iCs/>
          <w:sz w:val="28"/>
          <w:szCs w:val="28"/>
        </w:rPr>
        <w:t>Должностное лицо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Должностному лицу запрещается принимать вопреки установленному порядку награды, почетные и специальные звания иностранных государств, международных организаций, политических партий, иных общественных объединений и других организаций. </w:t>
      </w:r>
    </w:p>
    <w:p w:rsidR="00BF511B" w:rsidRPr="00BF511B" w:rsidRDefault="00BF511B" w:rsidP="00BF511B">
      <w:pPr>
        <w:ind w:hanging="720"/>
        <w:jc w:val="both"/>
        <w:rPr>
          <w:rFonts w:ascii="Times New Roman" w:hAnsi="Times New Roman" w:cs="Times New Roman"/>
        </w:rPr>
      </w:pPr>
      <w:r w:rsidRPr="00BF511B">
        <w:rPr>
          <w:rFonts w:ascii="Times New Roman" w:hAnsi="Times New Roman" w:cs="Times New Roman"/>
          <w:b/>
          <w:bCs/>
          <w:sz w:val="28"/>
          <w:szCs w:val="28"/>
        </w:rPr>
        <w:t>7.2.</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должностного лица или иные лица, с которыми связана личная заинтересованность должностного лица.</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Должностному лицу при выявлении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lastRenderedPageBreak/>
        <w:t>Комментарий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Данная ситуация в целом аналогична ситуации, рассмотренной в пункте 2.2. При этом «советы», предоставляемые должностным лицом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должностное лицо не просто информирует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должностного лица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должностного лица или иными связанными с ним лицами и, следовательно, приводят к возникновению личной заинтересованности.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7.3.</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Должностное лицо выполняет иную оплачиваемую работу в организациях, финансируемых иностранными государствами.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Должностному лицу запрещается заниматься оплачиваемой преподавательской, научной и иной творческой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Комиссии  при принятии решения о предоставлении или </w:t>
      </w:r>
      <w:proofErr w:type="spellStart"/>
      <w:r w:rsidRPr="00BF511B">
        <w:rPr>
          <w:rFonts w:ascii="Times New Roman" w:hAnsi="Times New Roman" w:cs="Times New Roman"/>
          <w:sz w:val="28"/>
          <w:szCs w:val="28"/>
        </w:rPr>
        <w:t>непредоставлении</w:t>
      </w:r>
      <w:proofErr w:type="spellEnd"/>
      <w:r w:rsidRPr="00BF511B">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должностным лицом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7.4.</w:t>
      </w:r>
      <w:r w:rsidRPr="00BF511B">
        <w:rPr>
          <w:rFonts w:ascii="Times New Roman" w:hAnsi="Times New Roman" w:cs="Times New Roman"/>
          <w:b/>
          <w:bCs/>
          <w:sz w:val="14"/>
          <w:szCs w:val="14"/>
        </w:rPr>
        <w:t xml:space="preserve">              </w:t>
      </w:r>
      <w:r w:rsidRPr="00BF511B">
        <w:rPr>
          <w:rFonts w:ascii="Times New Roman" w:hAnsi="Times New Roman" w:cs="Times New Roman"/>
          <w:b/>
          <w:bCs/>
          <w:sz w:val="28"/>
          <w:szCs w:val="28"/>
        </w:rPr>
        <w:t>Описание ситуации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i/>
          <w:iCs/>
          <w:sz w:val="28"/>
          <w:szCs w:val="28"/>
        </w:rPr>
        <w:t xml:space="preserve">Должностное лицо использует информацию, полученную в ходе исполнения служебных обязанностей и временно недоступную широкой общественности, </w:t>
      </w:r>
      <w:r w:rsidRPr="00BF511B">
        <w:rPr>
          <w:rFonts w:ascii="Times New Roman" w:hAnsi="Times New Roman" w:cs="Times New Roman"/>
          <w:i/>
          <w:iCs/>
          <w:sz w:val="28"/>
          <w:szCs w:val="28"/>
        </w:rPr>
        <w:lastRenderedPageBreak/>
        <w:t>для получения конкурентных преимуще</w:t>
      </w:r>
      <w:proofErr w:type="gramStart"/>
      <w:r w:rsidRPr="00BF511B">
        <w:rPr>
          <w:rFonts w:ascii="Times New Roman" w:hAnsi="Times New Roman" w:cs="Times New Roman"/>
          <w:i/>
          <w:iCs/>
          <w:sz w:val="28"/>
          <w:szCs w:val="28"/>
        </w:rPr>
        <w:t>ств пр</w:t>
      </w:r>
      <w:proofErr w:type="gramEnd"/>
      <w:r w:rsidRPr="00BF511B">
        <w:rPr>
          <w:rFonts w:ascii="Times New Roman" w:hAnsi="Times New Roman" w:cs="Times New Roman"/>
          <w:i/>
          <w:iCs/>
          <w:sz w:val="28"/>
          <w:szCs w:val="28"/>
        </w:rPr>
        <w:t>и совершении коммерческих операций.</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b/>
          <w:bCs/>
          <w:sz w:val="28"/>
          <w:szCs w:val="28"/>
        </w:rPr>
        <w:t>Меры предотвращения и урегулирования</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xml:space="preserve">Должностному лицу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w:t>
      </w:r>
      <w:r w:rsidRPr="00BF511B">
        <w:rPr>
          <w:rStyle w:val="epm"/>
          <w:rFonts w:ascii="Times New Roman" w:hAnsi="Times New Roman" w:cs="Times New Roman"/>
          <w:sz w:val="28"/>
          <w:szCs w:val="28"/>
        </w:rPr>
        <w:t>информацию</w:t>
      </w:r>
      <w:r w:rsidRPr="00BF511B">
        <w:rPr>
          <w:rFonts w:ascii="Times New Roman" w:hAnsi="Times New Roman" w:cs="Times New Roman"/>
          <w:sz w:val="28"/>
          <w:szCs w:val="28"/>
        </w:rPr>
        <w:t xml:space="preserve">, ставшие ему известными в связи с исполнением должностных обязанностей. Указанный запрет </w:t>
      </w:r>
      <w:proofErr w:type="gramStart"/>
      <w:r w:rsidRPr="00BF511B">
        <w:rPr>
          <w:rFonts w:ascii="Times New Roman" w:hAnsi="Times New Roman" w:cs="Times New Roman"/>
          <w:sz w:val="28"/>
          <w:szCs w:val="28"/>
        </w:rPr>
        <w:t>распространяется</w:t>
      </w:r>
      <w:proofErr w:type="gramEnd"/>
      <w:r w:rsidRPr="00BF511B">
        <w:rPr>
          <w:rFonts w:ascii="Times New Roman" w:hAnsi="Times New Roman" w:cs="Times New Roman"/>
          <w:sz w:val="28"/>
          <w:szCs w:val="28"/>
        </w:rPr>
        <w:t xml:space="preserve"> в том числе и на использование </w:t>
      </w:r>
      <w:proofErr w:type="spellStart"/>
      <w:r w:rsidRPr="00BF511B">
        <w:rPr>
          <w:rFonts w:ascii="Times New Roman" w:hAnsi="Times New Roman" w:cs="Times New Roman"/>
          <w:sz w:val="28"/>
          <w:szCs w:val="28"/>
        </w:rPr>
        <w:t>неконфиденциальной</w:t>
      </w:r>
      <w:proofErr w:type="spellEnd"/>
      <w:r w:rsidRPr="00BF511B">
        <w:rPr>
          <w:rFonts w:ascii="Times New Roman" w:hAnsi="Times New Roman" w:cs="Times New Roman"/>
          <w:sz w:val="28"/>
          <w:szCs w:val="28"/>
        </w:rPr>
        <w:t xml:space="preserve"> информации, которая лишь временно недоступна широкой общественности. </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В связи с этим должностному лицу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F511B" w:rsidRPr="00BF511B" w:rsidRDefault="00BF511B" w:rsidP="00BF511B">
      <w:pPr>
        <w:ind w:firstLine="540"/>
        <w:jc w:val="both"/>
        <w:rPr>
          <w:rFonts w:ascii="Times New Roman" w:hAnsi="Times New Roman" w:cs="Times New Roman"/>
        </w:rPr>
      </w:pPr>
      <w:r w:rsidRPr="00BF511B">
        <w:rPr>
          <w:rFonts w:ascii="Times New Roman" w:hAnsi="Times New Roman" w:cs="Times New Roman"/>
          <w:sz w:val="28"/>
          <w:szCs w:val="28"/>
        </w:rPr>
        <w:t> </w:t>
      </w:r>
      <w:bookmarkStart w:id="2" w:name="_GoBack"/>
      <w:bookmarkEnd w:id="2"/>
    </w:p>
    <w:sectPr w:rsidR="00BF511B" w:rsidRPr="00BF511B" w:rsidSect="00A251EF">
      <w:headerReference w:type="default" r:id="rId1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E8" w:rsidRDefault="00B30FE8">
      <w:r>
        <w:separator/>
      </w:r>
    </w:p>
  </w:endnote>
  <w:endnote w:type="continuationSeparator" w:id="0">
    <w:p w:rsidR="00B30FE8" w:rsidRDefault="00B3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E8" w:rsidRDefault="00B30FE8">
      <w:r>
        <w:separator/>
      </w:r>
    </w:p>
  </w:footnote>
  <w:footnote w:type="continuationSeparator" w:id="0">
    <w:p w:rsidR="00B30FE8" w:rsidRDefault="00B3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2" w:rsidRPr="005A004C" w:rsidRDefault="0056306D" w:rsidP="00381966">
    <w:pPr>
      <w:pStyle w:val="a4"/>
      <w:framePr w:wrap="auto" w:vAnchor="text" w:hAnchor="margin" w:xAlign="center" w:y="1"/>
      <w:rPr>
        <w:rStyle w:val="a6"/>
        <w:rFonts w:ascii="Times New Roman" w:hAnsi="Times New Roman" w:cs="Times New Roman"/>
        <w:sz w:val="24"/>
        <w:szCs w:val="24"/>
      </w:rPr>
    </w:pPr>
    <w:r w:rsidRPr="00CB5633">
      <w:rPr>
        <w:rStyle w:val="a6"/>
        <w:rFonts w:ascii="Times New Roman" w:hAnsi="Times New Roman" w:cs="Times New Roman"/>
        <w:sz w:val="24"/>
        <w:szCs w:val="24"/>
      </w:rPr>
      <w:fldChar w:fldCharType="begin"/>
    </w:r>
    <w:r w:rsidR="00A828E2" w:rsidRPr="00CB5633">
      <w:rPr>
        <w:rStyle w:val="a6"/>
        <w:rFonts w:ascii="Times New Roman" w:hAnsi="Times New Roman" w:cs="Times New Roman"/>
        <w:sz w:val="24"/>
        <w:szCs w:val="24"/>
      </w:rPr>
      <w:instrText xml:space="preserve">PAGE  </w:instrText>
    </w:r>
    <w:r w:rsidRPr="00CB5633">
      <w:rPr>
        <w:rStyle w:val="a6"/>
        <w:rFonts w:ascii="Times New Roman" w:hAnsi="Times New Roman" w:cs="Times New Roman"/>
        <w:sz w:val="24"/>
        <w:szCs w:val="24"/>
      </w:rPr>
      <w:fldChar w:fldCharType="separate"/>
    </w:r>
    <w:r w:rsidR="00BF511B">
      <w:rPr>
        <w:rStyle w:val="a6"/>
        <w:rFonts w:ascii="Times New Roman" w:hAnsi="Times New Roman" w:cs="Times New Roman"/>
        <w:noProof/>
        <w:sz w:val="24"/>
        <w:szCs w:val="24"/>
      </w:rPr>
      <w:t>21</w:t>
    </w:r>
    <w:r w:rsidRPr="00CB5633">
      <w:rPr>
        <w:rStyle w:val="a6"/>
        <w:rFonts w:ascii="Times New Roman" w:hAnsi="Times New Roman" w:cs="Times New Roman"/>
        <w:sz w:val="24"/>
        <w:szCs w:val="24"/>
      </w:rPr>
      <w:fldChar w:fldCharType="end"/>
    </w:r>
  </w:p>
  <w:p w:rsidR="00A828E2" w:rsidRDefault="00A828E2" w:rsidP="005A004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DC2"/>
    <w:multiLevelType w:val="hybridMultilevel"/>
    <w:tmpl w:val="162AC106"/>
    <w:lvl w:ilvl="0" w:tplc="5B903CA6">
      <w:numFmt w:val="bullet"/>
      <w:lvlText w:val=""/>
      <w:lvlJc w:val="left"/>
      <w:pPr>
        <w:ind w:left="1065" w:hanging="360"/>
      </w:pPr>
      <w:rPr>
        <w:rFonts w:ascii="Symbol" w:eastAsia="Times New Roman"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1">
    <w:nsid w:val="34C36A0D"/>
    <w:multiLevelType w:val="hybridMultilevel"/>
    <w:tmpl w:val="7512A7A0"/>
    <w:lvl w:ilvl="0" w:tplc="DCCE62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46"/>
    <w:rsid w:val="00030246"/>
    <w:rsid w:val="00032C1E"/>
    <w:rsid w:val="0006272D"/>
    <w:rsid w:val="000C3467"/>
    <w:rsid w:val="00135776"/>
    <w:rsid w:val="001750EB"/>
    <w:rsid w:val="00232B76"/>
    <w:rsid w:val="002964F3"/>
    <w:rsid w:val="002A2F52"/>
    <w:rsid w:val="002A4794"/>
    <w:rsid w:val="002C50E9"/>
    <w:rsid w:val="003262F8"/>
    <w:rsid w:val="0036786B"/>
    <w:rsid w:val="003733DF"/>
    <w:rsid w:val="00381966"/>
    <w:rsid w:val="00407D34"/>
    <w:rsid w:val="004130D8"/>
    <w:rsid w:val="00417399"/>
    <w:rsid w:val="00430662"/>
    <w:rsid w:val="00431AC3"/>
    <w:rsid w:val="004351F4"/>
    <w:rsid w:val="004B5098"/>
    <w:rsid w:val="004D3955"/>
    <w:rsid w:val="004E225E"/>
    <w:rsid w:val="0056306D"/>
    <w:rsid w:val="005A004C"/>
    <w:rsid w:val="005B62C7"/>
    <w:rsid w:val="005D2916"/>
    <w:rsid w:val="006868A2"/>
    <w:rsid w:val="006C2A8F"/>
    <w:rsid w:val="006C4746"/>
    <w:rsid w:val="006E2E99"/>
    <w:rsid w:val="007128B4"/>
    <w:rsid w:val="00734E17"/>
    <w:rsid w:val="007A2E7C"/>
    <w:rsid w:val="007A6ACC"/>
    <w:rsid w:val="007B581C"/>
    <w:rsid w:val="007E4867"/>
    <w:rsid w:val="008013D7"/>
    <w:rsid w:val="008E71D9"/>
    <w:rsid w:val="0091394A"/>
    <w:rsid w:val="00960606"/>
    <w:rsid w:val="009A5B5A"/>
    <w:rsid w:val="00A03FD5"/>
    <w:rsid w:val="00A251EF"/>
    <w:rsid w:val="00A51327"/>
    <w:rsid w:val="00A66DC1"/>
    <w:rsid w:val="00A828E2"/>
    <w:rsid w:val="00AE7BCF"/>
    <w:rsid w:val="00AF003F"/>
    <w:rsid w:val="00B13689"/>
    <w:rsid w:val="00B30FE8"/>
    <w:rsid w:val="00B34142"/>
    <w:rsid w:val="00B476C9"/>
    <w:rsid w:val="00B5601C"/>
    <w:rsid w:val="00B62DB8"/>
    <w:rsid w:val="00B951CE"/>
    <w:rsid w:val="00BC2D44"/>
    <w:rsid w:val="00BD2EEF"/>
    <w:rsid w:val="00BF511B"/>
    <w:rsid w:val="00C008CF"/>
    <w:rsid w:val="00C34067"/>
    <w:rsid w:val="00CB5633"/>
    <w:rsid w:val="00CC6418"/>
    <w:rsid w:val="00CD4749"/>
    <w:rsid w:val="00CF13A5"/>
    <w:rsid w:val="00D14AE2"/>
    <w:rsid w:val="00D239CF"/>
    <w:rsid w:val="00E3783E"/>
    <w:rsid w:val="00EE2AF9"/>
    <w:rsid w:val="00F005AD"/>
    <w:rsid w:val="00F2378A"/>
    <w:rsid w:val="00F91B73"/>
    <w:rsid w:val="00F933EE"/>
    <w:rsid w:val="00FE0DF1"/>
    <w:rsid w:val="00FE420C"/>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9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01C"/>
    <w:pPr>
      <w:ind w:left="720"/>
    </w:pPr>
  </w:style>
  <w:style w:type="paragraph" w:customStyle="1" w:styleId="Style8">
    <w:name w:val="Style8"/>
    <w:basedOn w:val="a"/>
    <w:uiPriority w:val="99"/>
    <w:rsid w:val="00C34067"/>
    <w:pPr>
      <w:widowControl w:val="0"/>
      <w:autoSpaceDE w:val="0"/>
      <w:autoSpaceDN w:val="0"/>
      <w:adjustRightInd w:val="0"/>
      <w:spacing w:after="0" w:line="355" w:lineRule="exact"/>
      <w:jc w:val="both"/>
    </w:pPr>
    <w:rPr>
      <w:sz w:val="24"/>
      <w:szCs w:val="24"/>
    </w:rPr>
  </w:style>
  <w:style w:type="character" w:customStyle="1" w:styleId="FontStyle11">
    <w:name w:val="Font Style11"/>
    <w:basedOn w:val="a0"/>
    <w:uiPriority w:val="99"/>
    <w:rsid w:val="00C34067"/>
    <w:rPr>
      <w:rFonts w:ascii="Times New Roman" w:hAnsi="Times New Roman" w:cs="Times New Roman"/>
      <w:sz w:val="26"/>
      <w:szCs w:val="26"/>
    </w:rPr>
  </w:style>
  <w:style w:type="paragraph" w:styleId="a4">
    <w:name w:val="header"/>
    <w:basedOn w:val="a"/>
    <w:link w:val="a5"/>
    <w:uiPriority w:val="99"/>
    <w:rsid w:val="005A004C"/>
    <w:pPr>
      <w:tabs>
        <w:tab w:val="center" w:pos="4677"/>
        <w:tab w:val="right" w:pos="9355"/>
      </w:tabs>
    </w:pPr>
  </w:style>
  <w:style w:type="character" w:customStyle="1" w:styleId="a5">
    <w:name w:val="Верхний колонтитул Знак"/>
    <w:basedOn w:val="a0"/>
    <w:link w:val="a4"/>
    <w:uiPriority w:val="99"/>
    <w:semiHidden/>
    <w:locked/>
    <w:rsid w:val="00430662"/>
  </w:style>
  <w:style w:type="character" w:styleId="a6">
    <w:name w:val="page number"/>
    <w:basedOn w:val="a0"/>
    <w:uiPriority w:val="99"/>
    <w:rsid w:val="005A004C"/>
  </w:style>
  <w:style w:type="paragraph" w:styleId="a7">
    <w:name w:val="footer"/>
    <w:basedOn w:val="a"/>
    <w:link w:val="a8"/>
    <w:uiPriority w:val="99"/>
    <w:rsid w:val="005A004C"/>
    <w:pPr>
      <w:tabs>
        <w:tab w:val="center" w:pos="4677"/>
        <w:tab w:val="right" w:pos="9355"/>
      </w:tabs>
    </w:pPr>
  </w:style>
  <w:style w:type="character" w:customStyle="1" w:styleId="a8">
    <w:name w:val="Нижний колонтитул Знак"/>
    <w:basedOn w:val="a0"/>
    <w:link w:val="a7"/>
    <w:uiPriority w:val="99"/>
    <w:semiHidden/>
    <w:locked/>
    <w:rsid w:val="00430662"/>
  </w:style>
  <w:style w:type="paragraph" w:styleId="a9">
    <w:name w:val="Balloon Text"/>
    <w:basedOn w:val="a"/>
    <w:link w:val="aa"/>
    <w:uiPriority w:val="99"/>
    <w:semiHidden/>
    <w:unhideWhenUsed/>
    <w:rsid w:val="00AE7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BCF"/>
    <w:rPr>
      <w:rFonts w:ascii="Tahoma" w:hAnsi="Tahoma" w:cs="Tahoma"/>
      <w:sz w:val="16"/>
      <w:szCs w:val="16"/>
    </w:rPr>
  </w:style>
  <w:style w:type="character" w:styleId="ab">
    <w:name w:val="Hyperlink"/>
    <w:basedOn w:val="a0"/>
    <w:uiPriority w:val="99"/>
    <w:unhideWhenUsed/>
    <w:rsid w:val="006868A2"/>
    <w:rPr>
      <w:color w:val="0000FF" w:themeColor="hyperlink"/>
      <w:u w:val="single"/>
    </w:rPr>
  </w:style>
  <w:style w:type="character" w:customStyle="1" w:styleId="blk">
    <w:name w:val="blk"/>
    <w:basedOn w:val="a0"/>
    <w:rsid w:val="007B581C"/>
  </w:style>
  <w:style w:type="character" w:customStyle="1" w:styleId="epm">
    <w:name w:val="epm"/>
    <w:basedOn w:val="a0"/>
    <w:rsid w:val="00BF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9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601C"/>
    <w:pPr>
      <w:ind w:left="720"/>
    </w:pPr>
  </w:style>
  <w:style w:type="paragraph" w:customStyle="1" w:styleId="Style8">
    <w:name w:val="Style8"/>
    <w:basedOn w:val="a"/>
    <w:uiPriority w:val="99"/>
    <w:rsid w:val="00C34067"/>
    <w:pPr>
      <w:widowControl w:val="0"/>
      <w:autoSpaceDE w:val="0"/>
      <w:autoSpaceDN w:val="0"/>
      <w:adjustRightInd w:val="0"/>
      <w:spacing w:after="0" w:line="355" w:lineRule="exact"/>
      <w:jc w:val="both"/>
    </w:pPr>
    <w:rPr>
      <w:sz w:val="24"/>
      <w:szCs w:val="24"/>
    </w:rPr>
  </w:style>
  <w:style w:type="character" w:customStyle="1" w:styleId="FontStyle11">
    <w:name w:val="Font Style11"/>
    <w:basedOn w:val="a0"/>
    <w:uiPriority w:val="99"/>
    <w:rsid w:val="00C34067"/>
    <w:rPr>
      <w:rFonts w:ascii="Times New Roman" w:hAnsi="Times New Roman" w:cs="Times New Roman"/>
      <w:sz w:val="26"/>
      <w:szCs w:val="26"/>
    </w:rPr>
  </w:style>
  <w:style w:type="paragraph" w:styleId="a4">
    <w:name w:val="header"/>
    <w:basedOn w:val="a"/>
    <w:link w:val="a5"/>
    <w:uiPriority w:val="99"/>
    <w:rsid w:val="005A004C"/>
    <w:pPr>
      <w:tabs>
        <w:tab w:val="center" w:pos="4677"/>
        <w:tab w:val="right" w:pos="9355"/>
      </w:tabs>
    </w:pPr>
  </w:style>
  <w:style w:type="character" w:customStyle="1" w:styleId="a5">
    <w:name w:val="Верхний колонтитул Знак"/>
    <w:basedOn w:val="a0"/>
    <w:link w:val="a4"/>
    <w:uiPriority w:val="99"/>
    <w:semiHidden/>
    <w:locked/>
    <w:rsid w:val="00430662"/>
  </w:style>
  <w:style w:type="character" w:styleId="a6">
    <w:name w:val="page number"/>
    <w:basedOn w:val="a0"/>
    <w:uiPriority w:val="99"/>
    <w:rsid w:val="005A004C"/>
  </w:style>
  <w:style w:type="paragraph" w:styleId="a7">
    <w:name w:val="footer"/>
    <w:basedOn w:val="a"/>
    <w:link w:val="a8"/>
    <w:uiPriority w:val="99"/>
    <w:rsid w:val="005A004C"/>
    <w:pPr>
      <w:tabs>
        <w:tab w:val="center" w:pos="4677"/>
        <w:tab w:val="right" w:pos="9355"/>
      </w:tabs>
    </w:pPr>
  </w:style>
  <w:style w:type="character" w:customStyle="1" w:styleId="a8">
    <w:name w:val="Нижний колонтитул Знак"/>
    <w:basedOn w:val="a0"/>
    <w:link w:val="a7"/>
    <w:uiPriority w:val="99"/>
    <w:semiHidden/>
    <w:locked/>
    <w:rsid w:val="00430662"/>
  </w:style>
  <w:style w:type="paragraph" w:styleId="a9">
    <w:name w:val="Balloon Text"/>
    <w:basedOn w:val="a"/>
    <w:link w:val="aa"/>
    <w:uiPriority w:val="99"/>
    <w:semiHidden/>
    <w:unhideWhenUsed/>
    <w:rsid w:val="00AE7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BCF"/>
    <w:rPr>
      <w:rFonts w:ascii="Tahoma" w:hAnsi="Tahoma" w:cs="Tahoma"/>
      <w:sz w:val="16"/>
      <w:szCs w:val="16"/>
    </w:rPr>
  </w:style>
  <w:style w:type="character" w:styleId="ab">
    <w:name w:val="Hyperlink"/>
    <w:basedOn w:val="a0"/>
    <w:uiPriority w:val="99"/>
    <w:unhideWhenUsed/>
    <w:rsid w:val="006868A2"/>
    <w:rPr>
      <w:color w:val="0000FF" w:themeColor="hyperlink"/>
      <w:u w:val="single"/>
    </w:rPr>
  </w:style>
  <w:style w:type="character" w:customStyle="1" w:styleId="blk">
    <w:name w:val="blk"/>
    <w:basedOn w:val="a0"/>
    <w:rsid w:val="007B581C"/>
  </w:style>
  <w:style w:type="character" w:customStyle="1" w:styleId="epm">
    <w:name w:val="epm"/>
    <w:basedOn w:val="a0"/>
    <w:rsid w:val="00BF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1839">
      <w:marLeft w:val="0"/>
      <w:marRight w:val="0"/>
      <w:marTop w:val="0"/>
      <w:marBottom w:val="0"/>
      <w:divBdr>
        <w:top w:val="none" w:sz="0" w:space="0" w:color="auto"/>
        <w:left w:val="none" w:sz="0" w:space="0" w:color="auto"/>
        <w:bottom w:val="none" w:sz="0" w:space="0" w:color="auto"/>
        <w:right w:val="none" w:sz="0" w:space="0" w:color="auto"/>
      </w:divBdr>
    </w:div>
    <w:div w:id="1204246701">
      <w:bodyDiv w:val="1"/>
      <w:marLeft w:val="0"/>
      <w:marRight w:val="0"/>
      <w:marTop w:val="0"/>
      <w:marBottom w:val="0"/>
      <w:divBdr>
        <w:top w:val="none" w:sz="0" w:space="0" w:color="auto"/>
        <w:left w:val="none" w:sz="0" w:space="0" w:color="auto"/>
        <w:bottom w:val="none" w:sz="0" w:space="0" w:color="auto"/>
        <w:right w:val="none" w:sz="0" w:space="0" w:color="auto"/>
      </w:divBdr>
      <w:divsChild>
        <w:div w:id="1015115916">
          <w:marLeft w:val="0"/>
          <w:marRight w:val="0"/>
          <w:marTop w:val="0"/>
          <w:marBottom w:val="0"/>
          <w:divBdr>
            <w:top w:val="none" w:sz="0" w:space="0" w:color="auto"/>
            <w:left w:val="none" w:sz="0" w:space="0" w:color="auto"/>
            <w:bottom w:val="none" w:sz="0" w:space="0" w:color="auto"/>
            <w:right w:val="none" w:sz="0" w:space="0" w:color="auto"/>
          </w:divBdr>
          <w:divsChild>
            <w:div w:id="534849841">
              <w:marLeft w:val="644"/>
              <w:marRight w:val="0"/>
              <w:marTop w:val="0"/>
              <w:marBottom w:val="0"/>
              <w:divBdr>
                <w:top w:val="none" w:sz="0" w:space="0" w:color="auto"/>
                <w:left w:val="none" w:sz="0" w:space="0" w:color="auto"/>
                <w:bottom w:val="none" w:sz="0" w:space="0" w:color="auto"/>
                <w:right w:val="none" w:sz="0" w:space="0" w:color="auto"/>
              </w:divBdr>
            </w:div>
            <w:div w:id="1646928402">
              <w:marLeft w:val="644"/>
              <w:marRight w:val="0"/>
              <w:marTop w:val="0"/>
              <w:marBottom w:val="0"/>
              <w:divBdr>
                <w:top w:val="none" w:sz="0" w:space="0" w:color="auto"/>
                <w:left w:val="none" w:sz="0" w:space="0" w:color="auto"/>
                <w:bottom w:val="none" w:sz="0" w:space="0" w:color="auto"/>
                <w:right w:val="none" w:sz="0" w:space="0" w:color="auto"/>
              </w:divBdr>
            </w:div>
            <w:div w:id="562060780">
              <w:marLeft w:val="1260"/>
              <w:marRight w:val="0"/>
              <w:marTop w:val="0"/>
              <w:marBottom w:val="0"/>
              <w:divBdr>
                <w:top w:val="none" w:sz="0" w:space="0" w:color="auto"/>
                <w:left w:val="none" w:sz="0" w:space="0" w:color="auto"/>
                <w:bottom w:val="none" w:sz="0" w:space="0" w:color="auto"/>
                <w:right w:val="none" w:sz="0" w:space="0" w:color="auto"/>
              </w:divBdr>
            </w:div>
            <w:div w:id="1433820828">
              <w:marLeft w:val="915"/>
              <w:marRight w:val="0"/>
              <w:marTop w:val="0"/>
              <w:marBottom w:val="0"/>
              <w:divBdr>
                <w:top w:val="none" w:sz="0" w:space="0" w:color="auto"/>
                <w:left w:val="none" w:sz="0" w:space="0" w:color="auto"/>
                <w:bottom w:val="none" w:sz="0" w:space="0" w:color="auto"/>
                <w:right w:val="none" w:sz="0" w:space="0" w:color="auto"/>
              </w:divBdr>
            </w:div>
            <w:div w:id="774134497">
              <w:marLeft w:val="1260"/>
              <w:marRight w:val="0"/>
              <w:marTop w:val="0"/>
              <w:marBottom w:val="0"/>
              <w:divBdr>
                <w:top w:val="none" w:sz="0" w:space="0" w:color="auto"/>
                <w:left w:val="none" w:sz="0" w:space="0" w:color="auto"/>
                <w:bottom w:val="none" w:sz="0" w:space="0" w:color="auto"/>
                <w:right w:val="none" w:sz="0" w:space="0" w:color="auto"/>
              </w:divBdr>
            </w:div>
            <w:div w:id="495614929">
              <w:marLeft w:val="1260"/>
              <w:marRight w:val="0"/>
              <w:marTop w:val="0"/>
              <w:marBottom w:val="0"/>
              <w:divBdr>
                <w:top w:val="none" w:sz="0" w:space="0" w:color="auto"/>
                <w:left w:val="none" w:sz="0" w:space="0" w:color="auto"/>
                <w:bottom w:val="none" w:sz="0" w:space="0" w:color="auto"/>
                <w:right w:val="none" w:sz="0" w:space="0" w:color="auto"/>
              </w:divBdr>
            </w:div>
            <w:div w:id="603465256">
              <w:marLeft w:val="1260"/>
              <w:marRight w:val="0"/>
              <w:marTop w:val="0"/>
              <w:marBottom w:val="0"/>
              <w:divBdr>
                <w:top w:val="none" w:sz="0" w:space="0" w:color="auto"/>
                <w:left w:val="none" w:sz="0" w:space="0" w:color="auto"/>
                <w:bottom w:val="none" w:sz="0" w:space="0" w:color="auto"/>
                <w:right w:val="none" w:sz="0" w:space="0" w:color="auto"/>
              </w:divBdr>
            </w:div>
            <w:div w:id="1391465554">
              <w:marLeft w:val="1260"/>
              <w:marRight w:val="0"/>
              <w:marTop w:val="0"/>
              <w:marBottom w:val="0"/>
              <w:divBdr>
                <w:top w:val="none" w:sz="0" w:space="0" w:color="auto"/>
                <w:left w:val="none" w:sz="0" w:space="0" w:color="auto"/>
                <w:bottom w:val="none" w:sz="0" w:space="0" w:color="auto"/>
                <w:right w:val="none" w:sz="0" w:space="0" w:color="auto"/>
              </w:divBdr>
            </w:div>
            <w:div w:id="427701716">
              <w:marLeft w:val="1260"/>
              <w:marRight w:val="0"/>
              <w:marTop w:val="0"/>
              <w:marBottom w:val="0"/>
              <w:divBdr>
                <w:top w:val="none" w:sz="0" w:space="0" w:color="auto"/>
                <w:left w:val="none" w:sz="0" w:space="0" w:color="auto"/>
                <w:bottom w:val="none" w:sz="0" w:space="0" w:color="auto"/>
                <w:right w:val="none" w:sz="0" w:space="0" w:color="auto"/>
              </w:divBdr>
            </w:div>
            <w:div w:id="428357124">
              <w:marLeft w:val="1260"/>
              <w:marRight w:val="0"/>
              <w:marTop w:val="0"/>
              <w:marBottom w:val="0"/>
              <w:divBdr>
                <w:top w:val="none" w:sz="0" w:space="0" w:color="auto"/>
                <w:left w:val="none" w:sz="0" w:space="0" w:color="auto"/>
                <w:bottom w:val="none" w:sz="0" w:space="0" w:color="auto"/>
                <w:right w:val="none" w:sz="0" w:space="0" w:color="auto"/>
              </w:divBdr>
            </w:div>
            <w:div w:id="1086880960">
              <w:marLeft w:val="426"/>
              <w:marRight w:val="0"/>
              <w:marTop w:val="0"/>
              <w:marBottom w:val="0"/>
              <w:divBdr>
                <w:top w:val="none" w:sz="0" w:space="0" w:color="auto"/>
                <w:left w:val="none" w:sz="0" w:space="0" w:color="auto"/>
                <w:bottom w:val="none" w:sz="0" w:space="0" w:color="auto"/>
                <w:right w:val="none" w:sz="0" w:space="0" w:color="auto"/>
              </w:divBdr>
            </w:div>
            <w:div w:id="2135519650">
              <w:marLeft w:val="426"/>
              <w:marRight w:val="0"/>
              <w:marTop w:val="0"/>
              <w:marBottom w:val="0"/>
              <w:divBdr>
                <w:top w:val="none" w:sz="0" w:space="0" w:color="auto"/>
                <w:left w:val="none" w:sz="0" w:space="0" w:color="auto"/>
                <w:bottom w:val="none" w:sz="0" w:space="0" w:color="auto"/>
                <w:right w:val="none" w:sz="0" w:space="0" w:color="auto"/>
              </w:divBdr>
            </w:div>
            <w:div w:id="235288292">
              <w:marLeft w:val="1425"/>
              <w:marRight w:val="0"/>
              <w:marTop w:val="0"/>
              <w:marBottom w:val="0"/>
              <w:divBdr>
                <w:top w:val="none" w:sz="0" w:space="0" w:color="auto"/>
                <w:left w:val="none" w:sz="0" w:space="0" w:color="auto"/>
                <w:bottom w:val="none" w:sz="0" w:space="0" w:color="auto"/>
                <w:right w:val="none" w:sz="0" w:space="0" w:color="auto"/>
              </w:divBdr>
            </w:div>
            <w:div w:id="17940591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727488685">
      <w:bodyDiv w:val="1"/>
      <w:marLeft w:val="0"/>
      <w:marRight w:val="0"/>
      <w:marTop w:val="0"/>
      <w:marBottom w:val="0"/>
      <w:divBdr>
        <w:top w:val="none" w:sz="0" w:space="0" w:color="auto"/>
        <w:left w:val="none" w:sz="0" w:space="0" w:color="auto"/>
        <w:bottom w:val="none" w:sz="0" w:space="0" w:color="auto"/>
        <w:right w:val="none" w:sz="0" w:space="0" w:color="auto"/>
      </w:divBdr>
      <w:divsChild>
        <w:div w:id="2048330310">
          <w:marLeft w:val="0"/>
          <w:marRight w:val="0"/>
          <w:marTop w:val="0"/>
          <w:marBottom w:val="0"/>
          <w:divBdr>
            <w:top w:val="none" w:sz="0" w:space="0" w:color="auto"/>
            <w:left w:val="none" w:sz="0" w:space="0" w:color="auto"/>
            <w:bottom w:val="none" w:sz="0" w:space="0" w:color="auto"/>
            <w:right w:val="none" w:sz="0" w:space="0" w:color="auto"/>
          </w:divBdr>
        </w:div>
        <w:div w:id="70787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95D54FBFBC4761AF7C6A58CEFE5898B9120C728F50482B4B0EF4C6D2nBa7L" TargetMode="External"/><Relationship Id="rId18" Type="http://schemas.openxmlformats.org/officeDocument/2006/relationships/hyperlink" Target="consultantplus://offline/ref=D7E96DDE6CB2348538526A4A7D40EB899B535830826162A55BFF971BBB72BAAEB0EC41D8AD745CD479DAD5fAA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radkostroma.ru/i/u/power/anti_corruption/met_mat/%D0%9C%D0%A0-%D0%BA%D0%BE%D0%BD%D1%84%D0%BB%D0%B8%D0%BA%D1%82_%D0%B8%D0%BD%D1%82%D0%B5%D1%80%D0%B5%D1%81%D0%BE%D0%B2.htm" TargetMode="External"/><Relationship Id="rId17" Type="http://schemas.openxmlformats.org/officeDocument/2006/relationships/hyperlink" Target="consultantplus://offline/ref=B7E5A09A41AAB3E50D3EFA1DEA64A541915B8D1F4AD99FADF3086035ECPD6CG" TargetMode="External"/><Relationship Id="rId2" Type="http://schemas.openxmlformats.org/officeDocument/2006/relationships/numbering" Target="numbering.xml"/><Relationship Id="rId16" Type="http://schemas.openxmlformats.org/officeDocument/2006/relationships/hyperlink" Target="consultantplus://offline/ref=B495D54FBFBC4761AF7C6A58CEFE5898B9120C728F57482B4B0EF4C6D2B787AC928B06FB8EC40B90n1a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kostroma.ru/i/u/power/anti_corruption/met_mat/%D0%9C%D0%A0-%D0%BA%D0%BE%D0%BD%D1%84%D0%BB%D0%B8%D0%BA%D1%82_%D0%B8%D0%BD%D1%82%D0%B5%D1%80%D0%B5%D1%81%D0%BE%D0%B2.htm" TargetMode="External"/><Relationship Id="rId5" Type="http://schemas.openxmlformats.org/officeDocument/2006/relationships/settings" Target="settings.xml"/><Relationship Id="rId15" Type="http://schemas.openxmlformats.org/officeDocument/2006/relationships/hyperlink" Target="consultantplus://offline/ref=B495D54FBFBC4761AF7C6A58CEFE5898B9120C728F57482B4B0EF4C6D2B787AC928B06FB8EC40B90n1aCL" TargetMode="External"/><Relationship Id="rId10" Type="http://schemas.openxmlformats.org/officeDocument/2006/relationships/hyperlink" Target="consultantplus://offline/ref=B495D54FBFBC4761AF7C6A58CEFE5898B9120F7B8859482B4B0EF4C6D2B787AC928B06FB8EC40A90n1a2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495D54FBFBC4761AF7C6A58CEFE5898B9120C728F57482B4B0EF4C6D2B787AC928B06FB8EC40B90n1aEL" TargetMode="External"/><Relationship Id="rId14" Type="http://schemas.openxmlformats.org/officeDocument/2006/relationships/hyperlink" Target="consultantplus://offline/ref=B495D54FBFBC4761AF7C6A58CEFE5898B9120C728F57482B4B0EF4C6D2nBa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4CC7-ABE6-4F1D-8F06-9022C14B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6280</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AAPuzireva</dc:creator>
  <cp:lastModifiedBy>Оксана</cp:lastModifiedBy>
  <cp:revision>6</cp:revision>
  <cp:lastPrinted>2020-04-02T03:09:00Z</cp:lastPrinted>
  <dcterms:created xsi:type="dcterms:W3CDTF">2020-04-05T11:47:00Z</dcterms:created>
  <dcterms:modified xsi:type="dcterms:W3CDTF">2020-07-05T10:57:00Z</dcterms:modified>
</cp:coreProperties>
</file>